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EXECUTIVE</w:t>
      </w:r>
      <w:r>
        <w:rPr>
          <w:spacing w:val="-1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MEETING:</w:t>
      </w:r>
      <w:r>
        <w:rPr>
          <w:spacing w:val="-4"/>
        </w:rPr>
        <w:t> </w:t>
      </w:r>
      <w:r>
        <w:rPr>
          <w:spacing w:val="-2"/>
        </w:rPr>
        <w:t>AGENDA</w:t>
      </w:r>
    </w:p>
    <w:p>
      <w:pPr>
        <w:pStyle w:val="BodyText"/>
        <w:spacing w:line="237" w:lineRule="auto" w:before="4"/>
        <w:ind w:left="2088" w:right="1785" w:firstLine="0"/>
        <w:jc w:val="center"/>
      </w:pPr>
      <w:r>
        <w:rPr/>
        <w:t>Tuesday,</w:t>
      </w:r>
      <w:r>
        <w:rPr>
          <w:spacing w:val="-4"/>
        </w:rPr>
        <w:t> </w:t>
      </w:r>
      <w:r>
        <w:rPr/>
        <w:t>January</w:t>
      </w:r>
      <w:r>
        <w:rPr>
          <w:spacing w:val="-4"/>
        </w:rPr>
        <w:t> </w:t>
      </w:r>
      <w:r>
        <w:rPr/>
        <w:t>28,</w:t>
      </w:r>
      <w:r>
        <w:rPr>
          <w:spacing w:val="-5"/>
        </w:rPr>
        <w:t> </w:t>
      </w:r>
      <w:r>
        <w:rPr/>
        <w:t>2025,</w:t>
      </w:r>
      <w:r>
        <w:rPr>
          <w:spacing w:val="-5"/>
        </w:rPr>
        <w:t> </w:t>
      </w:r>
      <w:r>
        <w:rPr/>
        <w:t>2:00</w:t>
      </w:r>
      <w:r>
        <w:rPr>
          <w:spacing w:val="-5"/>
        </w:rPr>
        <w:t> </w:t>
      </w:r>
      <w:r>
        <w:rPr/>
        <w:t>pm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4:00</w:t>
      </w:r>
      <w:r>
        <w:rPr>
          <w:spacing w:val="-5"/>
        </w:rPr>
        <w:t> </w:t>
      </w:r>
      <w:r>
        <w:rPr/>
        <w:t>pm Academic Senate Conference Room (AS 125)</w:t>
      </w:r>
    </w:p>
    <w:p>
      <w:pPr>
        <w:pStyle w:val="BodyText"/>
        <w:spacing w:before="3"/>
        <w:ind w:left="293" w:firstLine="0"/>
        <w:jc w:val="center"/>
      </w:pPr>
      <w:r>
        <w:rPr/>
        <w:t>Or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Zoom:</w:t>
      </w:r>
      <w:r>
        <w:rPr>
          <w:spacing w:val="-2"/>
        </w:rPr>
        <w:t> </w:t>
      </w:r>
      <w:hyperlink r:id="rId5">
        <w:r>
          <w:rPr>
            <w:color w:val="0000FF"/>
            <w:u w:val="single" w:color="0000FF"/>
          </w:rPr>
          <w:t>https://csulb.zoom.us/j/82629516957</w:t>
        </w:r>
      </w:hyperlink>
      <w:r>
        <w:rPr>
          <w:color w:val="0000FF"/>
          <w:spacing w:val="2"/>
          <w:u w:val="none"/>
        </w:rPr>
        <w:t> </w:t>
      </w:r>
      <w:r>
        <w:rPr>
          <w:u w:val="none"/>
        </w:rPr>
        <w:t>(Meeting</w:t>
      </w:r>
      <w:r>
        <w:rPr>
          <w:spacing w:val="-3"/>
          <w:u w:val="none"/>
        </w:rPr>
        <w:t> </w:t>
      </w:r>
      <w:r>
        <w:rPr>
          <w:u w:val="none"/>
        </w:rPr>
        <w:t>ID:</w:t>
      </w:r>
      <w:r>
        <w:rPr>
          <w:spacing w:val="-8"/>
          <w:u w:val="none"/>
        </w:rPr>
        <w:t> </w:t>
      </w:r>
      <w:r>
        <w:rPr>
          <w:u w:val="none"/>
        </w:rPr>
        <w:t>826</w:t>
      </w:r>
      <w:r>
        <w:rPr>
          <w:spacing w:val="-7"/>
          <w:u w:val="none"/>
        </w:rPr>
        <w:t> </w:t>
      </w:r>
      <w:r>
        <w:rPr>
          <w:u w:val="none"/>
        </w:rPr>
        <w:t>2951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6957)</w:t>
      </w:r>
    </w:p>
    <w:p>
      <w:pPr>
        <w:pStyle w:val="BodyText"/>
        <w:spacing w:line="237" w:lineRule="auto" w:before="224"/>
        <w:ind w:left="100" w:firstLine="0"/>
      </w:pPr>
      <w:r>
        <w:rPr/>
        <w:t>N.</w:t>
      </w:r>
      <w:r>
        <w:rPr>
          <w:spacing w:val="-3"/>
        </w:rPr>
        <w:t> </w:t>
      </w:r>
      <w:r>
        <w:rPr/>
        <w:t>Hultgren,</w:t>
      </w:r>
      <w:r>
        <w:rPr>
          <w:spacing w:val="-1"/>
        </w:rPr>
        <w:t> </w:t>
      </w:r>
      <w:r>
        <w:rPr/>
        <w:t>R.</w:t>
      </w:r>
      <w:r>
        <w:rPr>
          <w:spacing w:val="-3"/>
        </w:rPr>
        <w:t> </w:t>
      </w:r>
      <w:r>
        <w:rPr/>
        <w:t>Fischer,</w:t>
      </w:r>
      <w:r>
        <w:rPr>
          <w:spacing w:val="-1"/>
        </w:rPr>
        <w:t> </w:t>
      </w:r>
      <w:r>
        <w:rPr/>
        <w:t>M.</w:t>
      </w:r>
      <w:r>
        <w:rPr>
          <w:spacing w:val="-3"/>
        </w:rPr>
        <w:t> </w:t>
      </w:r>
      <w:r>
        <w:rPr/>
        <w:t>Dyo,</w:t>
      </w:r>
      <w:r>
        <w:rPr>
          <w:spacing w:val="-6"/>
        </w:rPr>
        <w:t> </w:t>
      </w:r>
      <w:r>
        <w:rPr/>
        <w:t>P.</w:t>
      </w:r>
      <w:r>
        <w:rPr>
          <w:spacing w:val="-3"/>
        </w:rPr>
        <w:t> </w:t>
      </w:r>
      <w:r>
        <w:rPr/>
        <w:t>Ayala,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Meyer-Adams,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Miles, C.</w:t>
      </w:r>
      <w:r>
        <w:rPr>
          <w:spacing w:val="-3"/>
        </w:rPr>
        <w:t> </w:t>
      </w:r>
      <w:r>
        <w:rPr/>
        <w:t>Warren,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Schürer,</w:t>
      </w:r>
      <w:r>
        <w:rPr>
          <w:spacing w:val="-1"/>
        </w:rPr>
        <w:t> </w:t>
      </w:r>
      <w:r>
        <w:rPr/>
        <w:t>E. Klink, M. Aliasgari, S. Collins, C. Ryan, S. Apel, D. Green, P. Hung, K. Scissum Gunn, A. Kinsey</w:t>
      </w:r>
    </w:p>
    <w:p>
      <w:pPr>
        <w:pStyle w:val="BodyText"/>
        <w:spacing w:before="6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Order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92" w:after="0"/>
        <w:ind w:left="820" w:right="0" w:hanging="72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Agenda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92" w:after="0"/>
        <w:ind w:left="820" w:right="0" w:hanging="72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Minutes</w:t>
      </w:r>
    </w:p>
    <w:p>
      <w:pPr>
        <w:pStyle w:val="ListParagraph"/>
        <w:numPr>
          <w:ilvl w:val="1"/>
          <w:numId w:val="1"/>
        </w:numPr>
        <w:tabs>
          <w:tab w:pos="2426" w:val="left" w:leader="none"/>
        </w:tabs>
        <w:spacing w:line="240" w:lineRule="auto" w:before="2" w:after="0"/>
        <w:ind w:left="2426" w:right="0" w:hanging="1245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January 21,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2025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1" w:lineRule="exact" w:before="292" w:after="0"/>
        <w:ind w:left="820" w:right="0" w:hanging="72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Orders</w:t>
      </w:r>
    </w:p>
    <w:p>
      <w:pPr>
        <w:pStyle w:val="ListParagraph"/>
        <w:numPr>
          <w:ilvl w:val="1"/>
          <w:numId w:val="2"/>
        </w:numPr>
        <w:tabs>
          <w:tab w:pos="1721" w:val="left" w:leader="none"/>
        </w:tabs>
        <w:spacing w:line="291" w:lineRule="exact" w:before="0" w:after="0"/>
        <w:ind w:left="1721" w:right="0" w:hanging="540"/>
        <w:jc w:val="left"/>
        <w:rPr>
          <w:sz w:val="24"/>
        </w:rPr>
      </w:pPr>
      <w:r>
        <w:rPr>
          <w:sz w:val="24"/>
        </w:rPr>
        <w:t>Report:</w:t>
      </w:r>
      <w:r>
        <w:rPr>
          <w:spacing w:val="-2"/>
          <w:sz w:val="24"/>
        </w:rPr>
        <w:t> </w:t>
      </w:r>
      <w:r>
        <w:rPr>
          <w:sz w:val="24"/>
        </w:rPr>
        <w:t>Provost</w:t>
      </w:r>
      <w:r>
        <w:rPr>
          <w:spacing w:val="-2"/>
          <w:sz w:val="24"/>
        </w:rPr>
        <w:t> </w:t>
      </w:r>
      <w:r>
        <w:rPr>
          <w:sz w:val="24"/>
        </w:rPr>
        <w:t>Karyn</w:t>
      </w:r>
      <w:r>
        <w:rPr>
          <w:spacing w:val="-3"/>
          <w:sz w:val="24"/>
        </w:rPr>
        <w:t> </w:t>
      </w:r>
      <w:r>
        <w:rPr>
          <w:sz w:val="24"/>
        </w:rPr>
        <w:t>Scissum</w:t>
      </w:r>
      <w:r>
        <w:rPr>
          <w:spacing w:val="-4"/>
          <w:sz w:val="24"/>
        </w:rPr>
        <w:t> Gunn</w:t>
      </w:r>
    </w:p>
    <w:p>
      <w:pPr>
        <w:pStyle w:val="ListParagraph"/>
        <w:numPr>
          <w:ilvl w:val="1"/>
          <w:numId w:val="2"/>
        </w:numPr>
        <w:tabs>
          <w:tab w:pos="1721" w:val="left" w:leader="none"/>
        </w:tabs>
        <w:spacing w:line="240" w:lineRule="auto" w:before="2" w:after="0"/>
        <w:ind w:left="1721" w:right="0" w:hanging="540"/>
        <w:jc w:val="left"/>
        <w:rPr>
          <w:sz w:val="24"/>
        </w:rPr>
      </w:pPr>
      <w:r>
        <w:rPr>
          <w:sz w:val="24"/>
        </w:rPr>
        <w:t>Report:</w:t>
      </w:r>
      <w:r>
        <w:rPr>
          <w:spacing w:val="-4"/>
          <w:sz w:val="24"/>
        </w:rPr>
        <w:t> </w:t>
      </w:r>
      <w:r>
        <w:rPr>
          <w:sz w:val="24"/>
        </w:rPr>
        <w:t>AVP,</w:t>
      </w:r>
      <w:r>
        <w:rPr>
          <w:spacing w:val="-4"/>
          <w:sz w:val="24"/>
        </w:rPr>
        <w:t> </w:t>
      </w:r>
      <w:r>
        <w:rPr>
          <w:sz w:val="24"/>
        </w:rPr>
        <w:t>Enrollment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Donna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Green</w:t>
      </w:r>
    </w:p>
    <w:p>
      <w:pPr>
        <w:pStyle w:val="ListParagraph"/>
        <w:numPr>
          <w:ilvl w:val="1"/>
          <w:numId w:val="2"/>
        </w:numPr>
        <w:tabs>
          <w:tab w:pos="1721" w:val="left" w:leader="none"/>
        </w:tabs>
        <w:spacing w:line="240" w:lineRule="auto" w:before="3" w:after="0"/>
        <w:ind w:left="1721" w:right="0" w:hanging="540"/>
        <w:jc w:val="left"/>
        <w:rPr>
          <w:sz w:val="24"/>
        </w:rPr>
      </w:pPr>
      <w:r>
        <w:rPr>
          <w:sz w:val="24"/>
        </w:rPr>
        <w:t>Report:</w:t>
      </w:r>
      <w:r>
        <w:rPr>
          <w:spacing w:val="-6"/>
          <w:sz w:val="24"/>
        </w:rPr>
        <w:t> </w:t>
      </w:r>
      <w:r>
        <w:rPr>
          <w:sz w:val="24"/>
        </w:rPr>
        <w:t>VP</w:t>
      </w:r>
      <w:r>
        <w:rPr>
          <w:spacing w:val="-4"/>
          <w:sz w:val="24"/>
        </w:rPr>
        <w:t> </w:t>
      </w:r>
      <w:r>
        <w:rPr>
          <w:sz w:val="24"/>
        </w:rPr>
        <w:t>Administration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Finance</w:t>
      </w:r>
      <w:r>
        <w:rPr>
          <w:spacing w:val="-4"/>
          <w:sz w:val="24"/>
        </w:rPr>
        <w:t> </w:t>
      </w:r>
      <w:r>
        <w:rPr>
          <w:sz w:val="24"/>
        </w:rPr>
        <w:t>Scott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Apel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1" w:lineRule="exact" w:before="292" w:after="0"/>
        <w:ind w:left="820" w:right="0" w:hanging="720"/>
        <w:jc w:val="left"/>
        <w:rPr>
          <w:color w:val="1F1F1E"/>
          <w:sz w:val="24"/>
        </w:rPr>
      </w:pPr>
      <w:r>
        <w:rPr>
          <w:color w:val="1F1F1E"/>
          <w:sz w:val="24"/>
        </w:rPr>
        <w:t>Old</w:t>
      </w:r>
      <w:r>
        <w:rPr>
          <w:color w:val="1F1F1E"/>
          <w:spacing w:val="-4"/>
          <w:sz w:val="24"/>
        </w:rPr>
        <w:t> </w:t>
      </w:r>
      <w:r>
        <w:rPr>
          <w:color w:val="1F1F1E"/>
          <w:spacing w:val="-2"/>
          <w:sz w:val="24"/>
        </w:rPr>
        <w:t>Business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  <w:tab w:pos="1721" w:val="left" w:leader="none"/>
        </w:tabs>
        <w:spacing w:line="242" w:lineRule="auto" w:before="0" w:after="0"/>
        <w:ind w:left="1721" w:right="152" w:hanging="541"/>
        <w:jc w:val="left"/>
        <w:rPr>
          <w:sz w:val="24"/>
        </w:rPr>
      </w:pPr>
      <w:r>
        <w:rPr>
          <w:color w:val="1F1F1E"/>
          <w:sz w:val="24"/>
        </w:rPr>
        <w:t>[Time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Certain</w:t>
      </w:r>
      <w:r>
        <w:rPr>
          <w:color w:val="1F1F1E"/>
          <w:spacing w:val="-6"/>
          <w:sz w:val="24"/>
        </w:rPr>
        <w:t> </w:t>
      </w:r>
      <w:r>
        <w:rPr>
          <w:color w:val="1F1F1E"/>
          <w:sz w:val="24"/>
        </w:rPr>
        <w:t>3:00</w:t>
      </w:r>
      <w:r>
        <w:rPr>
          <w:color w:val="1F1F1E"/>
          <w:spacing w:val="-6"/>
          <w:sz w:val="24"/>
        </w:rPr>
        <w:t> </w:t>
      </w:r>
      <w:r>
        <w:rPr>
          <w:color w:val="1F1F1E"/>
          <w:sz w:val="24"/>
        </w:rPr>
        <w:t>pm]</w:t>
      </w:r>
      <w:r>
        <w:rPr>
          <w:color w:val="1F1F1E"/>
          <w:spacing w:val="-1"/>
          <w:sz w:val="24"/>
        </w:rPr>
        <w:t> </w:t>
      </w:r>
      <w:r>
        <w:rPr>
          <w:color w:val="1F1F1E"/>
          <w:sz w:val="24"/>
        </w:rPr>
        <w:t>Joint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Memo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from</w:t>
      </w:r>
      <w:r>
        <w:rPr>
          <w:color w:val="1F1F1E"/>
          <w:spacing w:val="-6"/>
          <w:sz w:val="24"/>
        </w:rPr>
        <w:t> </w:t>
      </w:r>
      <w:r>
        <w:rPr>
          <w:color w:val="1F1F1E"/>
          <w:sz w:val="24"/>
        </w:rPr>
        <w:t>Academic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Senate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Exec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and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Faculty Affairs on RTP Policy Revision Processes</w:t>
      </w:r>
    </w:p>
    <w:p>
      <w:pPr>
        <w:pStyle w:val="BodyText"/>
        <w:spacing w:line="291" w:lineRule="exact"/>
        <w:ind w:left="1721" w:firstLine="0"/>
      </w:pPr>
      <w:r>
        <w:rPr>
          <w:color w:val="1F1F1E"/>
        </w:rPr>
        <w:t>Guest:</w:t>
      </w:r>
      <w:r>
        <w:rPr>
          <w:color w:val="1F1F1E"/>
          <w:spacing w:val="-2"/>
        </w:rPr>
        <w:t> </w:t>
      </w:r>
      <w:r>
        <w:rPr>
          <w:color w:val="1F1F1E"/>
        </w:rPr>
        <w:t>Patricia</w:t>
      </w:r>
      <w:r>
        <w:rPr>
          <w:color w:val="1F1F1E"/>
          <w:spacing w:val="-3"/>
        </w:rPr>
        <w:t> </w:t>
      </w:r>
      <w:r>
        <w:rPr>
          <w:color w:val="1F1F1E"/>
        </w:rPr>
        <w:t>Pérez,</w:t>
      </w:r>
      <w:r>
        <w:rPr>
          <w:color w:val="1F1F1E"/>
          <w:spacing w:val="-1"/>
        </w:rPr>
        <w:t> </w:t>
      </w:r>
      <w:r>
        <w:rPr>
          <w:color w:val="1F1F1E"/>
        </w:rPr>
        <w:t>AVP</w:t>
      </w:r>
      <w:r>
        <w:rPr>
          <w:color w:val="1F1F1E"/>
          <w:spacing w:val="-6"/>
        </w:rPr>
        <w:t> </w:t>
      </w:r>
      <w:r>
        <w:rPr>
          <w:color w:val="1F1F1E"/>
        </w:rPr>
        <w:t>for</w:t>
      </w:r>
      <w:r>
        <w:rPr>
          <w:color w:val="1F1F1E"/>
          <w:spacing w:val="-1"/>
        </w:rPr>
        <w:t> </w:t>
      </w:r>
      <w:r>
        <w:rPr>
          <w:color w:val="1F1F1E"/>
        </w:rPr>
        <w:t>Faculty </w:t>
      </w:r>
      <w:r>
        <w:rPr>
          <w:color w:val="1F1F1E"/>
          <w:spacing w:val="-2"/>
        </w:rPr>
        <w:t>Affairs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1" w:lineRule="exact" w:before="291" w:after="0"/>
        <w:ind w:left="820" w:right="0" w:hanging="720"/>
        <w:jc w:val="left"/>
        <w:rPr>
          <w:color w:val="1F1F1E"/>
          <w:sz w:val="24"/>
        </w:rPr>
      </w:pPr>
      <w:r>
        <w:rPr>
          <w:color w:val="1F1F1E"/>
          <w:sz w:val="24"/>
        </w:rPr>
        <w:t>New</w:t>
      </w:r>
      <w:r>
        <w:rPr>
          <w:color w:val="1F1F1E"/>
          <w:spacing w:val="-1"/>
          <w:sz w:val="24"/>
        </w:rPr>
        <w:t> </w:t>
      </w:r>
      <w:r>
        <w:rPr>
          <w:color w:val="1F1F1E"/>
          <w:spacing w:val="-2"/>
          <w:sz w:val="24"/>
        </w:rPr>
        <w:t>Business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91" w:lineRule="exact" w:before="0" w:after="0"/>
        <w:ind w:left="1720" w:right="0" w:hanging="539"/>
        <w:jc w:val="left"/>
        <w:rPr>
          <w:sz w:val="24"/>
        </w:rPr>
      </w:pPr>
      <w:r>
        <w:rPr>
          <w:color w:val="1F1F1E"/>
          <w:sz w:val="24"/>
        </w:rPr>
        <w:t>Setting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the agenda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for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the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Academic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Senate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meeting</w:t>
      </w:r>
      <w:r>
        <w:rPr>
          <w:color w:val="1F1F1E"/>
          <w:spacing w:val="-1"/>
          <w:sz w:val="24"/>
        </w:rPr>
        <w:t> </w:t>
      </w:r>
      <w:r>
        <w:rPr>
          <w:color w:val="1F1F1E"/>
          <w:sz w:val="24"/>
        </w:rPr>
        <w:t>of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February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6,</w:t>
      </w:r>
      <w:r>
        <w:rPr>
          <w:color w:val="1F1F1E"/>
          <w:spacing w:val="-3"/>
          <w:sz w:val="24"/>
        </w:rPr>
        <w:t> </w:t>
      </w:r>
      <w:r>
        <w:rPr>
          <w:color w:val="1F1F1E"/>
          <w:spacing w:val="-4"/>
          <w:sz w:val="24"/>
        </w:rPr>
        <w:t>2025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40" w:lineRule="auto" w:before="2" w:after="0"/>
        <w:ind w:left="1720" w:right="0" w:hanging="539"/>
        <w:jc w:val="left"/>
        <w:rPr>
          <w:sz w:val="24"/>
        </w:rPr>
      </w:pPr>
      <w:r>
        <w:rPr>
          <w:color w:val="1F1F1E"/>
          <w:sz w:val="24"/>
        </w:rPr>
        <w:t>Campus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Calendar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Committee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Memo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for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the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27-28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Academic</w:t>
      </w:r>
      <w:r>
        <w:rPr>
          <w:color w:val="1F1F1E"/>
          <w:spacing w:val="-4"/>
          <w:sz w:val="24"/>
        </w:rPr>
        <w:t> Year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  <w:tab w:pos="1721" w:val="left" w:leader="none"/>
        </w:tabs>
        <w:spacing w:line="237" w:lineRule="auto" w:before="4" w:after="0"/>
        <w:ind w:left="1721" w:right="3112" w:hanging="541"/>
        <w:jc w:val="left"/>
        <w:rPr>
          <w:sz w:val="24"/>
        </w:rPr>
      </w:pPr>
      <w:r>
        <w:rPr>
          <w:color w:val="1F1F1E"/>
          <w:sz w:val="24"/>
        </w:rPr>
        <w:t>[Time</w:t>
      </w:r>
      <w:r>
        <w:rPr>
          <w:color w:val="1F1F1E"/>
          <w:spacing w:val="-8"/>
          <w:sz w:val="24"/>
        </w:rPr>
        <w:t> </w:t>
      </w:r>
      <w:r>
        <w:rPr>
          <w:color w:val="1F1F1E"/>
          <w:sz w:val="24"/>
        </w:rPr>
        <w:t>Certain</w:t>
      </w:r>
      <w:r>
        <w:rPr>
          <w:color w:val="1F1F1E"/>
          <w:spacing w:val="-11"/>
          <w:sz w:val="24"/>
        </w:rPr>
        <w:t> </w:t>
      </w:r>
      <w:r>
        <w:rPr>
          <w:color w:val="1F1F1E"/>
          <w:sz w:val="24"/>
        </w:rPr>
        <w:t>3:30</w:t>
      </w:r>
      <w:r>
        <w:rPr>
          <w:color w:val="1F1F1E"/>
          <w:spacing w:val="-11"/>
          <w:sz w:val="24"/>
        </w:rPr>
        <w:t> </w:t>
      </w:r>
      <w:r>
        <w:rPr>
          <w:color w:val="1F1F1E"/>
          <w:sz w:val="24"/>
        </w:rPr>
        <w:t>pm]</w:t>
      </w:r>
      <w:r>
        <w:rPr>
          <w:color w:val="1F1F1E"/>
          <w:spacing w:val="-8"/>
          <w:sz w:val="24"/>
        </w:rPr>
        <w:t> </w:t>
      </w:r>
      <w:r>
        <w:rPr>
          <w:color w:val="1F1F1E"/>
          <w:sz w:val="24"/>
        </w:rPr>
        <w:t>Immigration</w:t>
      </w:r>
      <w:r>
        <w:rPr>
          <w:color w:val="1F1F1E"/>
          <w:spacing w:val="-10"/>
          <w:sz w:val="24"/>
        </w:rPr>
        <w:t> </w:t>
      </w:r>
      <w:r>
        <w:rPr>
          <w:color w:val="1F1F1E"/>
          <w:sz w:val="24"/>
        </w:rPr>
        <w:t>concerns Guest: Deborah Hamm, CFA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91" w:lineRule="exact" w:before="3" w:after="0"/>
        <w:ind w:left="1720" w:right="0" w:hanging="539"/>
        <w:jc w:val="left"/>
        <w:rPr>
          <w:sz w:val="24"/>
        </w:rPr>
      </w:pPr>
      <w:r>
        <w:rPr>
          <w:color w:val="1F1F1E"/>
          <w:sz w:val="24"/>
        </w:rPr>
        <w:t>FPPC</w:t>
      </w:r>
      <w:r>
        <w:rPr>
          <w:color w:val="1F1F1E"/>
          <w:spacing w:val="-1"/>
          <w:sz w:val="24"/>
        </w:rPr>
        <w:t> </w:t>
      </w:r>
      <w:r>
        <w:rPr>
          <w:color w:val="1F1F1E"/>
          <w:sz w:val="24"/>
        </w:rPr>
        <w:t>query</w:t>
      </w:r>
      <w:r>
        <w:rPr>
          <w:color w:val="1F1F1E"/>
          <w:spacing w:val="-6"/>
          <w:sz w:val="24"/>
        </w:rPr>
        <w:t> </w:t>
      </w:r>
      <w:r>
        <w:rPr>
          <w:color w:val="1F1F1E"/>
          <w:sz w:val="24"/>
        </w:rPr>
        <w:t>regarding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feedback</w:t>
      </w:r>
      <w:r>
        <w:rPr>
          <w:color w:val="1F1F1E"/>
          <w:spacing w:val="-1"/>
          <w:sz w:val="24"/>
        </w:rPr>
        <w:t> </w:t>
      </w:r>
      <w:r>
        <w:rPr>
          <w:color w:val="1F1F1E"/>
          <w:sz w:val="24"/>
        </w:rPr>
        <w:t>on</w:t>
      </w:r>
      <w:r>
        <w:rPr>
          <w:color w:val="1F1F1E"/>
          <w:spacing w:val="-3"/>
          <w:sz w:val="24"/>
        </w:rPr>
        <w:t> </w:t>
      </w:r>
      <w:r>
        <w:rPr>
          <w:color w:val="1F1F1E"/>
          <w:spacing w:val="-4"/>
          <w:sz w:val="24"/>
        </w:rPr>
        <w:t>SPOT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91" w:lineRule="exact" w:before="0" w:after="0"/>
        <w:ind w:left="1720" w:right="0" w:hanging="539"/>
        <w:jc w:val="left"/>
        <w:rPr>
          <w:sz w:val="24"/>
        </w:rPr>
      </w:pPr>
      <w:r>
        <w:rPr>
          <w:color w:val="1F1F1E"/>
          <w:sz w:val="24"/>
        </w:rPr>
        <w:t>Student</w:t>
      </w:r>
      <w:r>
        <w:rPr>
          <w:color w:val="1F1F1E"/>
          <w:spacing w:val="-7"/>
          <w:sz w:val="24"/>
        </w:rPr>
        <w:t> </w:t>
      </w:r>
      <w:r>
        <w:rPr>
          <w:color w:val="1F1F1E"/>
          <w:sz w:val="24"/>
        </w:rPr>
        <w:t>suggestions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for</w:t>
      </w:r>
      <w:r>
        <w:rPr>
          <w:color w:val="1F1F1E"/>
          <w:spacing w:val="-1"/>
          <w:sz w:val="24"/>
        </w:rPr>
        <w:t> </w:t>
      </w:r>
      <w:r>
        <w:rPr>
          <w:color w:val="1F1F1E"/>
          <w:sz w:val="24"/>
        </w:rPr>
        <w:t>policy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revisions: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Grade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Appeals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and</w:t>
      </w:r>
      <w:r>
        <w:rPr>
          <w:color w:val="1F1F1E"/>
          <w:spacing w:val="-6"/>
          <w:sz w:val="24"/>
        </w:rPr>
        <w:t> </w:t>
      </w:r>
      <w:r>
        <w:rPr>
          <w:color w:val="1F1F1E"/>
          <w:spacing w:val="-2"/>
          <w:sz w:val="24"/>
        </w:rPr>
        <w:t>Attendance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40" w:lineRule="auto" w:before="2" w:after="0"/>
        <w:ind w:left="1720" w:right="0" w:hanging="539"/>
        <w:jc w:val="left"/>
        <w:rPr>
          <w:sz w:val="24"/>
        </w:rPr>
      </w:pPr>
      <w:r>
        <w:rPr>
          <w:color w:val="1F1F1E"/>
          <w:sz w:val="24"/>
        </w:rPr>
        <w:t>Retreat</w:t>
      </w:r>
      <w:r>
        <w:rPr>
          <w:color w:val="1F1F1E"/>
          <w:spacing w:val="1"/>
          <w:sz w:val="24"/>
        </w:rPr>
        <w:t> </w:t>
      </w:r>
      <w:r>
        <w:rPr>
          <w:color w:val="1F1F1E"/>
          <w:sz w:val="24"/>
        </w:rPr>
        <w:t>Data </w:t>
      </w:r>
      <w:r>
        <w:rPr>
          <w:color w:val="1F1F1E"/>
          <w:spacing w:val="-2"/>
          <w:sz w:val="24"/>
        </w:rPr>
        <w:t>Organization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Announcements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92" w:after="0"/>
        <w:ind w:left="820" w:right="0" w:hanging="720"/>
        <w:jc w:val="left"/>
        <w:rPr>
          <w:sz w:val="24"/>
        </w:rPr>
      </w:pPr>
      <w:r>
        <w:rPr>
          <w:spacing w:val="-2"/>
          <w:sz w:val="24"/>
        </w:rPr>
        <w:t>Reminders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40" w:lineRule="auto" w:before="2" w:after="0"/>
        <w:ind w:left="1720" w:right="0" w:hanging="539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Senate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#10,</w:t>
      </w:r>
      <w:r>
        <w:rPr>
          <w:spacing w:val="-2"/>
          <w:sz w:val="24"/>
        </w:rPr>
        <w:t> </w:t>
      </w:r>
      <w:r>
        <w:rPr>
          <w:sz w:val="24"/>
        </w:rPr>
        <w:t>2/6/25,</w:t>
      </w:r>
      <w:r>
        <w:rPr>
          <w:spacing w:val="-2"/>
          <w:sz w:val="24"/>
        </w:rPr>
        <w:t> </w:t>
      </w:r>
      <w:r>
        <w:rPr>
          <w:sz w:val="24"/>
        </w:rPr>
        <w:t>2:00</w:t>
      </w:r>
      <w:r>
        <w:rPr>
          <w:spacing w:val="-4"/>
          <w:sz w:val="24"/>
        </w:rPr>
        <w:t> </w:t>
      </w:r>
      <w:r>
        <w:rPr>
          <w:sz w:val="24"/>
        </w:rPr>
        <w:t>pm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4:00</w:t>
      </w:r>
      <w:r>
        <w:rPr>
          <w:spacing w:val="-4"/>
          <w:sz w:val="24"/>
        </w:rPr>
        <w:t> </w:t>
      </w:r>
      <w:r>
        <w:rPr>
          <w:sz w:val="24"/>
        </w:rPr>
        <w:t>pm,</w:t>
      </w:r>
      <w:r>
        <w:rPr>
          <w:spacing w:val="-2"/>
          <w:sz w:val="24"/>
        </w:rPr>
        <w:t> </w:t>
      </w:r>
      <w:r>
        <w:rPr>
          <w:sz w:val="24"/>
        </w:rPr>
        <w:t>PSY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150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92" w:after="0"/>
        <w:ind w:left="820" w:right="0" w:hanging="720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sectPr>
      <w:type w:val="continuous"/>
      <w:pgSz w:w="12240" w:h="15840"/>
      <w:pgMar w:top="1660" w:bottom="280" w:left="13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172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1" w:hanging="5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721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426" w:hanging="124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1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1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1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5" w:hanging="1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1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5" w:hanging="1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0" w:hanging="124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088" w:right="1789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sulb.zoom.us/j/82629516957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2025-01-27T17:30:16Z</dcterms:created>
  <dcterms:modified xsi:type="dcterms:W3CDTF">2025-01-27T17:30:16Z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2025-01-27T00:00:00Z</vt:filetime>
  </property>
</Properties>
</file>