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7891" w:val="left" w:leader="none"/>
        </w:tabs>
        <w:spacing w:line="254" w:lineRule="auto" w:before="79"/>
        <w:ind w:left="9058" w:right="205" w:hanging="8367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 Statement 24-</w:t>
      </w:r>
      <w:r>
        <w:rPr>
          <w:color w:val="201E1F"/>
          <w:spacing w:val="-5"/>
        </w:rPr>
        <w:t>13</w:t>
      </w:r>
    </w:p>
    <w:p>
      <w:pPr>
        <w:pStyle w:val="BodyText"/>
        <w:spacing w:before="15"/>
        <w:ind w:right="201"/>
        <w:jc w:val="right"/>
      </w:pPr>
      <w:r>
        <w:rPr>
          <w:color w:val="201E1F"/>
          <w:w w:val="105"/>
        </w:rPr>
        <w:t>June</w:t>
      </w:r>
      <w:r>
        <w:rPr>
          <w:color w:val="201E1F"/>
          <w:spacing w:val="-2"/>
          <w:w w:val="105"/>
        </w:rPr>
        <w:t> </w:t>
      </w:r>
      <w:r>
        <w:rPr>
          <w:color w:val="201E1F"/>
          <w:w w:val="105"/>
        </w:rPr>
        <w:t>3,</w:t>
      </w:r>
      <w:r>
        <w:rPr>
          <w:color w:val="201E1F"/>
          <w:spacing w:val="-13"/>
          <w:w w:val="105"/>
        </w:rPr>
        <w:t> </w:t>
      </w:r>
      <w:r>
        <w:rPr>
          <w:color w:val="201E1F"/>
          <w:spacing w:val="-4"/>
          <w:w w:val="105"/>
        </w:rPr>
        <w:t>2024</w:t>
      </w:r>
    </w:p>
    <w:p>
      <w:pPr>
        <w:pStyle w:val="BodyText"/>
        <w:spacing w:before="1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111020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77"/>
                              </a:lnTo>
                              <a:lnTo>
                                <a:pt x="5943600" y="8877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741804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</w:pPr>
    </w:p>
    <w:p>
      <w:pPr>
        <w:pStyle w:val="Heading1"/>
        <w:ind w:left="2103"/>
      </w:pPr>
      <w:bookmarkStart w:name="Certificate – Mathematics Instructional " w:id="2"/>
      <w:bookmarkEnd w:id="2"/>
      <w:r>
        <w:rPr>
          <w:b w:val="0"/>
        </w:rPr>
      </w:r>
      <w:r>
        <w:rPr>
          <w:color w:val="201E1F"/>
        </w:rPr>
        <w:t>Certificate</w:t>
      </w:r>
      <w:r>
        <w:rPr>
          <w:color w:val="201E1F"/>
          <w:spacing w:val="34"/>
        </w:rPr>
        <w:t> </w:t>
      </w:r>
      <w:r>
        <w:rPr>
          <w:color w:val="201E1F"/>
        </w:rPr>
        <w:t>–</w:t>
      </w:r>
      <w:r>
        <w:rPr>
          <w:color w:val="201E1F"/>
          <w:spacing w:val="36"/>
        </w:rPr>
        <w:t> </w:t>
      </w:r>
      <w:r>
        <w:rPr>
          <w:color w:val="201E1F"/>
        </w:rPr>
        <w:t>Mathematics</w:t>
      </w:r>
      <w:r>
        <w:rPr>
          <w:color w:val="201E1F"/>
          <w:spacing w:val="33"/>
        </w:rPr>
        <w:t> </w:t>
      </w:r>
      <w:r>
        <w:rPr>
          <w:color w:val="201E1F"/>
        </w:rPr>
        <w:t>Instructional</w:t>
      </w:r>
      <w:r>
        <w:rPr>
          <w:color w:val="201E1F"/>
          <w:spacing w:val="40"/>
        </w:rPr>
        <w:t> </w:t>
      </w:r>
      <w:r>
        <w:rPr>
          <w:color w:val="201E1F"/>
          <w:spacing w:val="-2"/>
        </w:rPr>
        <w:t>Specialist</w:t>
      </w:r>
    </w:p>
    <w:p>
      <w:pPr>
        <w:spacing w:before="10"/>
        <w:ind w:left="150" w:right="122" w:firstLine="0"/>
        <w:jc w:val="center"/>
        <w:rPr>
          <w:b/>
          <w:sz w:val="23"/>
        </w:rPr>
      </w:pPr>
      <w:r>
        <w:rPr>
          <w:b/>
          <w:color w:val="201E1F"/>
          <w:spacing w:val="-2"/>
          <w:w w:val="105"/>
          <w:sz w:val="23"/>
        </w:rPr>
        <w:t>(MIS)</w:t>
      </w:r>
    </w:p>
    <w:p>
      <w:pPr>
        <w:pStyle w:val="BodyText"/>
        <w:spacing w:before="18"/>
        <w:rPr>
          <w:b/>
        </w:rPr>
      </w:pPr>
    </w:p>
    <w:p>
      <w:pPr>
        <w:pStyle w:val="BodyText"/>
        <w:spacing w:line="254" w:lineRule="auto"/>
        <w:ind w:left="150" w:right="102"/>
        <w:jc w:val="center"/>
      </w:pPr>
      <w:r>
        <w:rPr>
          <w:color w:val="201E1F"/>
          <w:w w:val="105"/>
        </w:rPr>
        <w:t>(This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new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certificate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was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approved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by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the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CSULB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Academic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Senate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on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May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15,</w:t>
      </w:r>
      <w:r>
        <w:rPr>
          <w:color w:val="201E1F"/>
          <w:spacing w:val="-10"/>
          <w:w w:val="105"/>
        </w:rPr>
        <w:t> </w:t>
      </w:r>
      <w:r>
        <w:rPr>
          <w:color w:val="201E1F"/>
          <w:w w:val="105"/>
        </w:rPr>
        <w:t>2024,</w:t>
      </w:r>
      <w:r>
        <w:rPr>
          <w:color w:val="201E1F"/>
          <w:spacing w:val="-10"/>
          <w:w w:val="105"/>
        </w:rPr>
        <w:t> </w:t>
      </w:r>
      <w:r>
        <w:rPr>
          <w:color w:val="201E1F"/>
          <w:w w:val="105"/>
        </w:rPr>
        <w:t>and approved by the President on May 24, 2024.)</w:t>
      </w:r>
    </w:p>
    <w:p>
      <w:pPr>
        <w:pStyle w:val="BodyText"/>
        <w:spacing w:before="67"/>
      </w:pPr>
    </w:p>
    <w:p>
      <w:pPr>
        <w:pStyle w:val="Heading1"/>
        <w:spacing w:before="1"/>
      </w:pPr>
      <w:r>
        <w:rPr/>
        <w:t>Mathematics</w:t>
      </w:r>
      <w:r>
        <w:rPr>
          <w:spacing w:val="36"/>
        </w:rPr>
        <w:t> </w:t>
      </w:r>
      <w:r>
        <w:rPr/>
        <w:t>Instructional</w:t>
      </w:r>
      <w:r>
        <w:rPr>
          <w:spacing w:val="31"/>
        </w:rPr>
        <w:t> </w:t>
      </w:r>
      <w:r>
        <w:rPr/>
        <w:t>Specialist</w:t>
      </w:r>
      <w:r>
        <w:rPr>
          <w:spacing w:val="46"/>
        </w:rPr>
        <w:t> </w:t>
      </w:r>
      <w:r>
        <w:rPr/>
        <w:t>(MIS)</w:t>
      </w:r>
      <w:r>
        <w:rPr>
          <w:spacing w:val="35"/>
        </w:rPr>
        <w:t> </w:t>
      </w:r>
      <w:r>
        <w:rPr>
          <w:spacing w:val="-2"/>
        </w:rPr>
        <w:t>Certificate</w:t>
      </w:r>
    </w:p>
    <w:p>
      <w:pPr>
        <w:pStyle w:val="BodyText"/>
        <w:spacing w:before="154"/>
        <w:rPr>
          <w:b/>
        </w:rPr>
      </w:pPr>
    </w:p>
    <w:p>
      <w:pPr>
        <w:pStyle w:val="BodyText"/>
        <w:spacing w:line="268" w:lineRule="auto" w:before="1"/>
        <w:ind w:left="137" w:right="26"/>
      </w:pPr>
      <w:r>
        <w:rPr>
          <w:w w:val="105"/>
        </w:rPr>
        <w:t>The Mathematics Instructional Specialist (MIS) Certificate program provides a purposeful, interrelated, and developmentally designed sequence of four courses (12 units). These courses include</w:t>
      </w:r>
      <w:r>
        <w:rPr>
          <w:spacing w:val="-8"/>
          <w:w w:val="105"/>
        </w:rPr>
        <w:t> </w:t>
      </w:r>
      <w:r>
        <w:rPr>
          <w:w w:val="105"/>
        </w:rPr>
        <w:t>clinical</w:t>
      </w:r>
      <w:r>
        <w:rPr>
          <w:spacing w:val="-12"/>
          <w:w w:val="105"/>
        </w:rPr>
        <w:t> </w:t>
      </w:r>
      <w:r>
        <w:rPr>
          <w:w w:val="105"/>
        </w:rPr>
        <w:t>practice</w:t>
      </w:r>
      <w:r>
        <w:rPr>
          <w:spacing w:val="-8"/>
          <w:w w:val="105"/>
        </w:rPr>
        <w:t> </w:t>
      </w:r>
      <w:r>
        <w:rPr>
          <w:w w:val="105"/>
        </w:rPr>
        <w:t>experiences,</w:t>
      </w:r>
      <w:r>
        <w:rPr>
          <w:spacing w:val="-12"/>
          <w:w w:val="105"/>
        </w:rPr>
        <w:t> </w:t>
      </w:r>
      <w:r>
        <w:rPr>
          <w:w w:val="105"/>
        </w:rPr>
        <w:t>allowing</w:t>
      </w:r>
      <w:r>
        <w:rPr>
          <w:spacing w:val="-7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work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diverse</w:t>
      </w:r>
      <w:r>
        <w:rPr>
          <w:spacing w:val="-8"/>
          <w:w w:val="105"/>
        </w:rPr>
        <w:t> </w:t>
      </w:r>
      <w:r>
        <w:rPr>
          <w:w w:val="105"/>
        </w:rPr>
        <w:t>learners.</w:t>
      </w:r>
      <w:r>
        <w:rPr>
          <w:spacing w:val="-12"/>
          <w:w w:val="105"/>
        </w:rPr>
        <w:t> </w:t>
      </w:r>
      <w:r>
        <w:rPr>
          <w:w w:val="105"/>
        </w:rPr>
        <w:t>Candidates will be able to demonstrate mathematical pedagogical content knowledge and skills to support effective mathematics instruction and student learning through a number of innovative, collaborative</w:t>
      </w:r>
      <w:r>
        <w:rPr>
          <w:spacing w:val="-5"/>
          <w:w w:val="105"/>
        </w:rPr>
        <w:t> </w:t>
      </w:r>
      <w:r>
        <w:rPr>
          <w:w w:val="105"/>
        </w:rPr>
        <w:t>activities,</w:t>
      </w:r>
      <w:r>
        <w:rPr>
          <w:spacing w:val="-9"/>
          <w:w w:val="105"/>
        </w:rPr>
        <w:t> </w:t>
      </w:r>
      <w:r>
        <w:rPr>
          <w:w w:val="105"/>
        </w:rPr>
        <w:t>assignments,</w:t>
      </w:r>
      <w:r>
        <w:rPr>
          <w:spacing w:val="-9"/>
          <w:w w:val="105"/>
        </w:rPr>
        <w:t> </w:t>
      </w:r>
      <w:r>
        <w:rPr>
          <w:w w:val="105"/>
        </w:rPr>
        <w:t>fieldwork,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technology</w:t>
      </w:r>
      <w:r>
        <w:rPr>
          <w:spacing w:val="-5"/>
          <w:w w:val="105"/>
        </w:rPr>
        <w:t> </w:t>
      </w:r>
      <w:r>
        <w:rPr>
          <w:w w:val="105"/>
        </w:rPr>
        <w:t>applications</w:t>
      </w:r>
      <w:r>
        <w:rPr>
          <w:spacing w:val="-14"/>
          <w:w w:val="105"/>
        </w:rPr>
        <w:t> </w:t>
      </w:r>
      <w:r>
        <w:rPr>
          <w:w w:val="105"/>
        </w:rPr>
        <w:t>designed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exemplify how math education can be exciting and culturally relevant for a wide range of K-8 learners.</w:t>
      </w:r>
    </w:p>
    <w:p>
      <w:pPr>
        <w:pStyle w:val="BodyText"/>
        <w:spacing w:before="123"/>
      </w:pPr>
    </w:p>
    <w:p>
      <w:pPr>
        <w:pStyle w:val="Heading1"/>
        <w:spacing w:before="1"/>
      </w:pPr>
      <w:r>
        <w:rPr/>
        <w:t>Certificate</w:t>
      </w:r>
      <w:r>
        <w:rPr>
          <w:spacing w:val="39"/>
        </w:rPr>
        <w:t> </w:t>
      </w:r>
      <w:r>
        <w:rPr>
          <w:spacing w:val="-2"/>
        </w:rPr>
        <w:t>Requirements</w:t>
      </w:r>
    </w:p>
    <w:p>
      <w:pPr>
        <w:pStyle w:val="BodyText"/>
        <w:spacing w:line="268" w:lineRule="auto" w:before="74"/>
        <w:ind w:left="137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candidate</w:t>
      </w:r>
      <w:r>
        <w:rPr>
          <w:spacing w:val="-6"/>
          <w:w w:val="105"/>
        </w:rPr>
        <w:t> </w:t>
      </w:r>
      <w:r>
        <w:rPr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meet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coursework</w:t>
      </w:r>
      <w:r>
        <w:rPr>
          <w:spacing w:val="-5"/>
          <w:w w:val="105"/>
        </w:rPr>
        <w:t> </w:t>
      </w:r>
      <w:r>
        <w:rPr>
          <w:w w:val="105"/>
        </w:rPr>
        <w:t>requirement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four</w:t>
      </w:r>
      <w:r>
        <w:rPr>
          <w:spacing w:val="-8"/>
          <w:w w:val="105"/>
        </w:rPr>
        <w:t> </w:t>
      </w:r>
      <w:r>
        <w:rPr>
          <w:w w:val="105"/>
        </w:rPr>
        <w:t>courses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MIS</w:t>
      </w:r>
      <w:r>
        <w:rPr>
          <w:spacing w:val="-11"/>
          <w:w w:val="105"/>
        </w:rPr>
        <w:t> </w:t>
      </w:r>
      <w:r>
        <w:rPr>
          <w:w w:val="105"/>
        </w:rPr>
        <w:t>Certificate program, and resolve any conditions of admission before being recommended for the MIS </w:t>
      </w:r>
      <w:r>
        <w:rPr>
          <w:spacing w:val="-2"/>
          <w:w w:val="105"/>
        </w:rPr>
        <w:t>certificate.</w:t>
      </w:r>
    </w:p>
    <w:p>
      <w:pPr>
        <w:pStyle w:val="BodyText"/>
        <w:spacing w:before="120"/>
      </w:pPr>
    </w:p>
    <w:p>
      <w:pPr>
        <w:pStyle w:val="BodyText"/>
        <w:spacing w:before="1"/>
        <w:ind w:left="137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candidate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required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following</w:t>
      </w:r>
      <w:r>
        <w:rPr>
          <w:spacing w:val="-7"/>
          <w:w w:val="105"/>
        </w:rPr>
        <w:t> </w:t>
      </w:r>
      <w:r>
        <w:rPr>
          <w:w w:val="105"/>
        </w:rPr>
        <w:t>four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courses: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</w:tabs>
        <w:spacing w:line="240" w:lineRule="auto" w:before="74" w:after="0"/>
        <w:ind w:left="1217" w:right="0" w:hanging="720"/>
        <w:jc w:val="left"/>
        <w:rPr>
          <w:sz w:val="23"/>
        </w:rPr>
      </w:pPr>
      <w:r>
        <w:rPr>
          <w:w w:val="105"/>
          <w:sz w:val="23"/>
        </w:rPr>
        <w:t>EDME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501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Assessment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Teaching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Learning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9"/>
          <w:w w:val="105"/>
          <w:sz w:val="23"/>
        </w:rPr>
        <w:t> </w:t>
      </w:r>
      <w:r>
        <w:rPr>
          <w:spacing w:val="-5"/>
          <w:w w:val="105"/>
          <w:sz w:val="23"/>
        </w:rPr>
        <w:t>(3)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</w:tabs>
        <w:spacing w:line="240" w:lineRule="auto" w:before="73" w:after="0"/>
        <w:ind w:left="1217" w:right="0" w:hanging="720"/>
        <w:jc w:val="left"/>
        <w:rPr>
          <w:sz w:val="23"/>
        </w:rPr>
      </w:pPr>
      <w:r>
        <w:rPr>
          <w:w w:val="105"/>
          <w:sz w:val="23"/>
        </w:rPr>
        <w:t>EDME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503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Advanced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Methods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Teaching,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1</w:t>
      </w:r>
      <w:r>
        <w:rPr>
          <w:spacing w:val="-8"/>
          <w:w w:val="105"/>
          <w:sz w:val="23"/>
        </w:rPr>
        <w:t> </w:t>
      </w:r>
      <w:r>
        <w:rPr>
          <w:spacing w:val="-5"/>
          <w:w w:val="105"/>
          <w:sz w:val="23"/>
        </w:rPr>
        <w:t>(3)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</w:tabs>
        <w:spacing w:line="240" w:lineRule="auto" w:before="74" w:after="0"/>
        <w:ind w:left="1217" w:right="0" w:hanging="720"/>
        <w:jc w:val="left"/>
        <w:rPr>
          <w:sz w:val="23"/>
        </w:rPr>
      </w:pPr>
      <w:r>
        <w:rPr>
          <w:w w:val="105"/>
          <w:sz w:val="23"/>
        </w:rPr>
        <w:t>EDME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504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Advanced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Methods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Teaching,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spacing w:val="-8"/>
          <w:w w:val="105"/>
          <w:sz w:val="23"/>
        </w:rPr>
        <w:t> </w:t>
      </w:r>
      <w:r>
        <w:rPr>
          <w:spacing w:val="-5"/>
          <w:w w:val="105"/>
          <w:sz w:val="23"/>
        </w:rPr>
        <w:t>(3)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</w:tabs>
        <w:spacing w:line="240" w:lineRule="auto" w:before="74" w:after="0"/>
        <w:ind w:left="1217" w:right="0" w:hanging="720"/>
        <w:jc w:val="left"/>
        <w:rPr>
          <w:sz w:val="23"/>
        </w:rPr>
      </w:pPr>
      <w:r>
        <w:rPr>
          <w:sz w:val="23"/>
        </w:rPr>
        <w:t>EDME</w:t>
      </w:r>
      <w:r>
        <w:rPr>
          <w:spacing w:val="37"/>
          <w:sz w:val="23"/>
        </w:rPr>
        <w:t> </w:t>
      </w:r>
      <w:r>
        <w:rPr>
          <w:sz w:val="23"/>
        </w:rPr>
        <w:t>520</w:t>
      </w:r>
      <w:r>
        <w:rPr>
          <w:spacing w:val="34"/>
          <w:sz w:val="23"/>
        </w:rPr>
        <w:t> </w:t>
      </w:r>
      <w:r>
        <w:rPr>
          <w:sz w:val="23"/>
        </w:rPr>
        <w:t>Algebra:</w:t>
      </w:r>
      <w:r>
        <w:rPr>
          <w:spacing w:val="26"/>
          <w:sz w:val="23"/>
        </w:rPr>
        <w:t> </w:t>
      </w:r>
      <w:r>
        <w:rPr>
          <w:sz w:val="23"/>
        </w:rPr>
        <w:t>Research-Based</w:t>
      </w:r>
      <w:r>
        <w:rPr>
          <w:spacing w:val="33"/>
          <w:sz w:val="23"/>
        </w:rPr>
        <w:t> </w:t>
      </w:r>
      <w:r>
        <w:rPr>
          <w:sz w:val="23"/>
        </w:rPr>
        <w:t>Pedagogy</w:t>
      </w:r>
      <w:r>
        <w:rPr>
          <w:spacing w:val="33"/>
          <w:sz w:val="23"/>
        </w:rPr>
        <w:t> </w:t>
      </w:r>
      <w:r>
        <w:rPr>
          <w:spacing w:val="-5"/>
          <w:sz w:val="23"/>
        </w:rPr>
        <w:t>(3)</w:t>
      </w:r>
    </w:p>
    <w:p>
      <w:pPr>
        <w:pStyle w:val="BodyText"/>
        <w:spacing w:before="148"/>
      </w:pPr>
    </w:p>
    <w:p>
      <w:pPr>
        <w:pStyle w:val="Heading1"/>
      </w:pPr>
      <w:r>
        <w:rPr/>
        <w:t>Admission</w:t>
      </w:r>
      <w:r>
        <w:rPr>
          <w:spacing w:val="30"/>
        </w:rPr>
        <w:t> </w:t>
      </w:r>
      <w:r>
        <w:rPr>
          <w:spacing w:val="-2"/>
        </w:rPr>
        <w:t>Requirements</w:t>
      </w:r>
    </w:p>
    <w:p>
      <w:pPr>
        <w:pStyle w:val="BodyText"/>
        <w:spacing w:line="271" w:lineRule="auto" w:before="74"/>
        <w:ind w:left="137"/>
      </w:pPr>
      <w:r>
        <w:rPr>
          <w:w w:val="105"/>
        </w:rPr>
        <w:t>Prior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admission,</w:t>
      </w:r>
      <w:r>
        <w:rPr>
          <w:spacing w:val="-12"/>
          <w:w w:val="105"/>
        </w:rPr>
        <w:t> </w:t>
      </w:r>
      <w:r>
        <w:rPr>
          <w:w w:val="105"/>
        </w:rPr>
        <w:t>candidates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Mathematics</w:t>
      </w:r>
      <w:r>
        <w:rPr>
          <w:spacing w:val="-10"/>
          <w:w w:val="105"/>
        </w:rPr>
        <w:t> </w:t>
      </w:r>
      <w:r>
        <w:rPr>
          <w:w w:val="105"/>
        </w:rPr>
        <w:t>Instructional</w:t>
      </w:r>
      <w:r>
        <w:rPr>
          <w:spacing w:val="-12"/>
          <w:w w:val="105"/>
        </w:rPr>
        <w:t> </w:t>
      </w:r>
      <w:r>
        <w:rPr>
          <w:w w:val="105"/>
        </w:rPr>
        <w:t>Specialist</w:t>
      </w:r>
      <w:r>
        <w:rPr>
          <w:spacing w:val="-5"/>
          <w:w w:val="105"/>
        </w:rPr>
        <w:t> </w:t>
      </w:r>
      <w:r>
        <w:rPr>
          <w:w w:val="105"/>
        </w:rPr>
        <w:t>(MIS)</w:t>
      </w:r>
      <w:r>
        <w:rPr>
          <w:spacing w:val="-5"/>
          <w:w w:val="105"/>
        </w:rPr>
        <w:t> </w:t>
      </w:r>
      <w:r>
        <w:rPr>
          <w:w w:val="105"/>
        </w:rPr>
        <w:t>Certificate</w:t>
      </w:r>
      <w:r>
        <w:rPr>
          <w:spacing w:val="-9"/>
          <w:w w:val="105"/>
        </w:rPr>
        <w:t> </w:t>
      </w:r>
      <w:r>
        <w:rPr>
          <w:w w:val="105"/>
        </w:rPr>
        <w:t>must hold a bachelor’s degree and have a valid CA teaching credential that authorizes them to teach English learners.</w:t>
      </w:r>
    </w:p>
    <w:p>
      <w:pPr>
        <w:pStyle w:val="BodyText"/>
        <w:spacing w:before="69"/>
      </w:pPr>
    </w:p>
    <w:p>
      <w:pPr>
        <w:pStyle w:val="BodyText"/>
        <w:spacing w:before="1"/>
        <w:ind w:left="137"/>
      </w:pPr>
      <w:r>
        <w:rPr>
          <w:w w:val="105"/>
        </w:rPr>
        <w:t>Specifically,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candidate</w:t>
      </w:r>
      <w:r>
        <w:rPr>
          <w:spacing w:val="-8"/>
          <w:w w:val="105"/>
        </w:rPr>
        <w:t> </w:t>
      </w:r>
      <w:r>
        <w:rPr>
          <w:w w:val="105"/>
        </w:rPr>
        <w:t>needs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meet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8"/>
          <w:w w:val="105"/>
        </w:rPr>
        <w:t> </w:t>
      </w:r>
      <w:r>
        <w:rPr>
          <w:w w:val="105"/>
        </w:rPr>
        <w:t>admission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criteria:</w:t>
      </w:r>
    </w:p>
    <w:p>
      <w:pPr>
        <w:pStyle w:val="BodyText"/>
        <w:spacing w:before="155"/>
      </w:pPr>
    </w:p>
    <w:p>
      <w:pPr>
        <w:pStyle w:val="ListParagraph"/>
        <w:numPr>
          <w:ilvl w:val="0"/>
          <w:numId w:val="2"/>
        </w:numPr>
        <w:tabs>
          <w:tab w:pos="1217" w:val="left" w:leader="none"/>
        </w:tabs>
        <w:spacing w:line="240" w:lineRule="auto" w:before="0" w:after="0"/>
        <w:ind w:left="1217" w:right="0" w:hanging="720"/>
        <w:jc w:val="left"/>
        <w:rPr>
          <w:sz w:val="23"/>
        </w:rPr>
      </w:pPr>
      <w:r>
        <w:rPr>
          <w:sz w:val="23"/>
        </w:rPr>
        <w:t>Online</w:t>
      </w:r>
      <w:r>
        <w:rPr>
          <w:spacing w:val="26"/>
          <w:sz w:val="23"/>
        </w:rPr>
        <w:t> </w:t>
      </w:r>
      <w:r>
        <w:rPr>
          <w:sz w:val="23"/>
        </w:rPr>
        <w:t>Application:</w:t>
      </w:r>
      <w:r>
        <w:rPr>
          <w:spacing w:val="21"/>
          <w:sz w:val="23"/>
        </w:rPr>
        <w:t> </w:t>
      </w:r>
      <w:r>
        <w:rPr>
          <w:sz w:val="23"/>
        </w:rPr>
        <w:t>Submit</w:t>
      </w:r>
      <w:r>
        <w:rPr>
          <w:spacing w:val="20"/>
          <w:sz w:val="23"/>
        </w:rPr>
        <w:t> </w:t>
      </w:r>
      <w:r>
        <w:rPr>
          <w:sz w:val="23"/>
        </w:rPr>
        <w:t>an</w:t>
      </w:r>
      <w:r>
        <w:rPr>
          <w:spacing w:val="28"/>
          <w:sz w:val="23"/>
        </w:rPr>
        <w:t> </w:t>
      </w:r>
      <w:r>
        <w:rPr>
          <w:sz w:val="23"/>
        </w:rPr>
        <w:t>online</w:t>
      </w:r>
      <w:r>
        <w:rPr>
          <w:spacing w:val="26"/>
          <w:sz w:val="23"/>
        </w:rPr>
        <w:t> </w:t>
      </w:r>
      <w:r>
        <w:rPr>
          <w:spacing w:val="-2"/>
          <w:sz w:val="23"/>
        </w:rPr>
        <w:t>application.</w:t>
      </w:r>
    </w:p>
    <w:p>
      <w:pPr>
        <w:pStyle w:val="ListParagraph"/>
        <w:numPr>
          <w:ilvl w:val="0"/>
          <w:numId w:val="2"/>
        </w:numPr>
        <w:tabs>
          <w:tab w:pos="1217" w:val="left" w:leader="none"/>
        </w:tabs>
        <w:spacing w:line="240" w:lineRule="auto" w:before="74" w:after="0"/>
        <w:ind w:left="1217" w:right="0" w:hanging="720"/>
        <w:jc w:val="left"/>
        <w:rPr>
          <w:sz w:val="23"/>
        </w:rPr>
      </w:pPr>
      <w:r>
        <w:rPr>
          <w:sz w:val="23"/>
        </w:rPr>
        <w:t>Official</w:t>
      </w:r>
      <w:r>
        <w:rPr>
          <w:spacing w:val="22"/>
          <w:sz w:val="23"/>
        </w:rPr>
        <w:t> </w:t>
      </w:r>
      <w:r>
        <w:rPr>
          <w:sz w:val="23"/>
        </w:rPr>
        <w:t>Transcripts:</w:t>
      </w:r>
      <w:r>
        <w:rPr>
          <w:spacing w:val="34"/>
          <w:sz w:val="23"/>
        </w:rPr>
        <w:t> </w:t>
      </w:r>
      <w:r>
        <w:rPr>
          <w:sz w:val="23"/>
        </w:rPr>
        <w:t>Provide</w:t>
      </w:r>
      <w:r>
        <w:rPr>
          <w:spacing w:val="28"/>
          <w:sz w:val="23"/>
        </w:rPr>
        <w:t> </w:t>
      </w:r>
      <w:r>
        <w:rPr>
          <w:sz w:val="23"/>
        </w:rPr>
        <w:t>office</w:t>
      </w:r>
      <w:r>
        <w:rPr>
          <w:spacing w:val="28"/>
          <w:sz w:val="23"/>
        </w:rPr>
        <w:t> </w:t>
      </w:r>
      <w:r>
        <w:rPr>
          <w:sz w:val="23"/>
        </w:rPr>
        <w:t>transcripts</w:t>
      </w:r>
      <w:r>
        <w:rPr>
          <w:spacing w:val="26"/>
          <w:sz w:val="23"/>
        </w:rPr>
        <w:t> </w:t>
      </w:r>
      <w:r>
        <w:rPr>
          <w:sz w:val="23"/>
        </w:rPr>
        <w:t>from</w:t>
      </w:r>
      <w:r>
        <w:rPr>
          <w:spacing w:val="28"/>
          <w:sz w:val="23"/>
        </w:rPr>
        <w:t> </w:t>
      </w:r>
      <w:r>
        <w:rPr>
          <w:sz w:val="23"/>
        </w:rPr>
        <w:t>your</w:t>
      </w:r>
      <w:r>
        <w:rPr>
          <w:spacing w:val="25"/>
          <w:sz w:val="23"/>
        </w:rPr>
        <w:t> </w:t>
      </w:r>
      <w:r>
        <w:rPr>
          <w:sz w:val="23"/>
        </w:rPr>
        <w:t>bachelor’s</w:t>
      </w:r>
      <w:r>
        <w:rPr>
          <w:spacing w:val="27"/>
          <w:sz w:val="23"/>
        </w:rPr>
        <w:t> </w:t>
      </w:r>
      <w:r>
        <w:rPr>
          <w:sz w:val="23"/>
        </w:rPr>
        <w:t>degree</w:t>
      </w:r>
      <w:r>
        <w:rPr>
          <w:spacing w:val="18"/>
          <w:sz w:val="23"/>
        </w:rPr>
        <w:t> </w:t>
      </w:r>
      <w:r>
        <w:rPr>
          <w:sz w:val="23"/>
        </w:rPr>
        <w:t>and</w:t>
      </w:r>
      <w:r>
        <w:rPr>
          <w:spacing w:val="29"/>
          <w:sz w:val="23"/>
        </w:rPr>
        <w:t> </w:t>
      </w:r>
      <w:r>
        <w:rPr>
          <w:spacing w:val="-2"/>
          <w:sz w:val="23"/>
        </w:rPr>
        <w:t>teacher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1420" w:bottom="280" w:left="1180" w:right="1240"/>
        </w:sectPr>
      </w:pPr>
    </w:p>
    <w:p>
      <w:pPr>
        <w:pStyle w:val="BodyText"/>
        <w:spacing w:before="85"/>
        <w:ind w:left="1217"/>
      </w:pPr>
      <w:r>
        <w:rPr/>
        <w:t>preparation</w:t>
      </w:r>
      <w:r>
        <w:rPr>
          <w:spacing w:val="33"/>
        </w:rPr>
        <w:t> </w:t>
      </w:r>
      <w:r>
        <w:rPr/>
        <w:t>program(s),</w:t>
      </w:r>
      <w:r>
        <w:rPr>
          <w:spacing w:val="27"/>
        </w:rPr>
        <w:t> </w:t>
      </w:r>
      <w:r>
        <w:rPr/>
        <w:t>along</w:t>
      </w:r>
      <w:r>
        <w:rPr>
          <w:spacing w:val="33"/>
        </w:rPr>
        <w:t> </w:t>
      </w:r>
      <w:r>
        <w:rPr/>
        <w:t>with</w:t>
      </w:r>
      <w:r>
        <w:rPr>
          <w:spacing w:val="34"/>
        </w:rPr>
        <w:t> </w:t>
      </w:r>
      <w:r>
        <w:rPr/>
        <w:t>any</w:t>
      </w:r>
      <w:r>
        <w:rPr>
          <w:spacing w:val="34"/>
        </w:rPr>
        <w:t> </w:t>
      </w:r>
      <w:r>
        <w:rPr/>
        <w:t>other</w:t>
      </w:r>
      <w:r>
        <w:rPr>
          <w:spacing w:val="29"/>
        </w:rPr>
        <w:t> </w:t>
      </w:r>
      <w:r>
        <w:rPr/>
        <w:t>relevant</w:t>
      </w:r>
      <w:r>
        <w:rPr>
          <w:spacing w:val="26"/>
        </w:rPr>
        <w:t> </w:t>
      </w:r>
      <w:r>
        <w:rPr/>
        <w:t>post-baccalaureate</w:t>
      </w:r>
      <w:r>
        <w:rPr>
          <w:spacing w:val="33"/>
        </w:rPr>
        <w:t> </w:t>
      </w:r>
      <w:r>
        <w:rPr>
          <w:spacing w:val="-2"/>
        </w:rPr>
        <w:t>transcripts.</w:t>
      </w:r>
    </w:p>
    <w:p>
      <w:pPr>
        <w:pStyle w:val="ListParagraph"/>
        <w:numPr>
          <w:ilvl w:val="0"/>
          <w:numId w:val="2"/>
        </w:numPr>
        <w:tabs>
          <w:tab w:pos="1217" w:val="left" w:leader="none"/>
        </w:tabs>
        <w:spacing w:line="268" w:lineRule="auto" w:before="81" w:after="0"/>
        <w:ind w:left="1217" w:right="131" w:hanging="721"/>
        <w:jc w:val="left"/>
        <w:rPr>
          <w:sz w:val="23"/>
        </w:rPr>
      </w:pPr>
      <w:r>
        <w:rPr>
          <w:w w:val="105"/>
          <w:sz w:val="23"/>
        </w:rPr>
        <w:t>Teaching Credential(s): Have valid California Teaching Credential(s) or CTE Clear Credential. This includes the MSCP Credential, Single Subject Credential in </w:t>
      </w:r>
      <w:r>
        <w:rPr>
          <w:sz w:val="23"/>
        </w:rPr>
        <w:t>Foundational</w:t>
      </w:r>
      <w:r>
        <w:rPr>
          <w:spacing w:val="23"/>
          <w:sz w:val="23"/>
        </w:rPr>
        <w:t> </w:t>
      </w:r>
      <w:r>
        <w:rPr>
          <w:sz w:val="23"/>
        </w:rPr>
        <w:t>Level</w:t>
      </w:r>
      <w:r>
        <w:rPr>
          <w:spacing w:val="24"/>
          <w:sz w:val="23"/>
        </w:rPr>
        <w:t> </w:t>
      </w:r>
      <w:r>
        <w:rPr>
          <w:sz w:val="23"/>
        </w:rPr>
        <w:t>Mathematics,</w:t>
      </w:r>
      <w:r>
        <w:rPr>
          <w:spacing w:val="23"/>
          <w:sz w:val="23"/>
        </w:rPr>
        <w:t> </w:t>
      </w:r>
      <w:r>
        <w:rPr>
          <w:sz w:val="23"/>
        </w:rPr>
        <w:t>and/or</w:t>
      </w:r>
      <w:r>
        <w:rPr>
          <w:spacing w:val="27"/>
          <w:sz w:val="23"/>
        </w:rPr>
        <w:t> </w:t>
      </w:r>
      <w:r>
        <w:rPr>
          <w:sz w:val="23"/>
        </w:rPr>
        <w:t>Full</w:t>
      </w:r>
      <w:r>
        <w:rPr>
          <w:spacing w:val="23"/>
          <w:sz w:val="23"/>
        </w:rPr>
        <w:t> </w:t>
      </w:r>
      <w:r>
        <w:rPr>
          <w:sz w:val="23"/>
        </w:rPr>
        <w:t>Single</w:t>
      </w:r>
      <w:r>
        <w:rPr>
          <w:spacing w:val="30"/>
          <w:sz w:val="23"/>
        </w:rPr>
        <w:t> </w:t>
      </w:r>
      <w:r>
        <w:rPr>
          <w:sz w:val="23"/>
        </w:rPr>
        <w:t>Subject</w:t>
      </w:r>
      <w:r>
        <w:rPr>
          <w:spacing w:val="23"/>
          <w:sz w:val="23"/>
        </w:rPr>
        <w:t> </w:t>
      </w:r>
      <w:r>
        <w:rPr>
          <w:sz w:val="23"/>
        </w:rPr>
        <w:t>Credential</w:t>
      </w:r>
      <w:r>
        <w:rPr>
          <w:spacing w:val="24"/>
          <w:sz w:val="23"/>
        </w:rPr>
        <w:t> </w:t>
      </w:r>
      <w:r>
        <w:rPr>
          <w:sz w:val="23"/>
        </w:rPr>
        <w:t>in</w:t>
      </w:r>
      <w:r>
        <w:rPr>
          <w:spacing w:val="41"/>
          <w:sz w:val="23"/>
        </w:rPr>
        <w:t> </w:t>
      </w:r>
      <w:r>
        <w:rPr>
          <w:spacing w:val="-2"/>
          <w:sz w:val="23"/>
        </w:rPr>
        <w:t>Mathematics.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  <w:tab w:pos="1217" w:val="left" w:leader="none"/>
        </w:tabs>
        <w:spacing w:line="268" w:lineRule="auto" w:before="47" w:after="0"/>
        <w:ind w:left="1217" w:right="154" w:hanging="721"/>
        <w:jc w:val="both"/>
        <w:rPr>
          <w:sz w:val="23"/>
        </w:rPr>
      </w:pPr>
      <w:r>
        <w:rPr>
          <w:w w:val="105"/>
          <w:sz w:val="23"/>
        </w:rPr>
        <w:t>Mathematics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Coursework: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Successfully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complete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(with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better)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least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8 units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mathematics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content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coursework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specifically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designed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K-8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teachers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post- secondary coursework in mathematics.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  <w:tab w:pos="1217" w:val="left" w:leader="none"/>
        </w:tabs>
        <w:spacing w:line="268" w:lineRule="auto" w:before="40" w:after="0"/>
        <w:ind w:left="1217" w:right="523" w:hanging="721"/>
        <w:jc w:val="both"/>
        <w:rPr>
          <w:sz w:val="23"/>
        </w:rPr>
      </w:pPr>
      <w:r>
        <w:rPr>
          <w:w w:val="105"/>
          <w:sz w:val="23"/>
        </w:rPr>
        <w:t>English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Learner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Authorization: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Include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copy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English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Learner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Authorization issued by the CCTC.</w:t>
      </w:r>
    </w:p>
    <w:p>
      <w:pPr>
        <w:pStyle w:val="BodyText"/>
        <w:spacing w:before="122"/>
      </w:pPr>
    </w:p>
    <w:p>
      <w:pPr>
        <w:pStyle w:val="Heading1"/>
        <w:spacing w:before="1"/>
      </w:pPr>
      <w:r>
        <w:rPr/>
        <w:t>Certificate</w:t>
      </w:r>
      <w:r>
        <w:rPr>
          <w:spacing w:val="39"/>
        </w:rPr>
        <w:t> </w:t>
      </w:r>
      <w:r>
        <w:rPr>
          <w:spacing w:val="-2"/>
        </w:rPr>
        <w:t>Recommendation</w:t>
      </w:r>
    </w:p>
    <w:p>
      <w:pPr>
        <w:pStyle w:val="BodyText"/>
        <w:spacing w:before="147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214" w:val="left" w:leader="none"/>
          <w:tab w:pos="1217" w:val="left" w:leader="none"/>
        </w:tabs>
        <w:spacing w:line="268" w:lineRule="auto" w:before="0" w:after="0"/>
        <w:ind w:left="1217" w:right="208" w:hanging="721"/>
        <w:jc w:val="both"/>
        <w:rPr>
          <w:sz w:val="23"/>
        </w:rPr>
      </w:pPr>
      <w:r>
        <w:rPr>
          <w:w w:val="105"/>
          <w:sz w:val="23"/>
        </w:rPr>
        <w:t>Coursework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Requirement: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Meeting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coursework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requirement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MIS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Certificate </w:t>
      </w:r>
      <w:r>
        <w:rPr>
          <w:spacing w:val="-2"/>
          <w:w w:val="105"/>
          <w:sz w:val="23"/>
        </w:rPr>
        <w:t>Program.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62" w:lineRule="exact" w:before="0" w:after="0"/>
        <w:ind w:left="1217" w:right="0" w:hanging="720"/>
        <w:jc w:val="left"/>
        <w:rPr>
          <w:sz w:val="23"/>
        </w:rPr>
      </w:pPr>
      <w:r>
        <w:rPr>
          <w:sz w:val="23"/>
        </w:rPr>
        <w:t>Admission</w:t>
      </w:r>
      <w:r>
        <w:rPr>
          <w:spacing w:val="30"/>
          <w:sz w:val="23"/>
        </w:rPr>
        <w:t> </w:t>
      </w:r>
      <w:r>
        <w:rPr>
          <w:sz w:val="23"/>
        </w:rPr>
        <w:t>Conditions:</w:t>
      </w:r>
      <w:r>
        <w:rPr>
          <w:spacing w:val="24"/>
          <w:sz w:val="23"/>
        </w:rPr>
        <w:t> </w:t>
      </w:r>
      <w:r>
        <w:rPr>
          <w:sz w:val="23"/>
        </w:rPr>
        <w:t>Resolving</w:t>
      </w:r>
      <w:r>
        <w:rPr>
          <w:spacing w:val="31"/>
          <w:sz w:val="23"/>
        </w:rPr>
        <w:t> </w:t>
      </w:r>
      <w:r>
        <w:rPr>
          <w:sz w:val="23"/>
        </w:rPr>
        <w:t>any</w:t>
      </w:r>
      <w:r>
        <w:rPr>
          <w:spacing w:val="31"/>
          <w:sz w:val="23"/>
        </w:rPr>
        <w:t> </w:t>
      </w:r>
      <w:r>
        <w:rPr>
          <w:sz w:val="23"/>
        </w:rPr>
        <w:t>conditions</w:t>
      </w:r>
      <w:r>
        <w:rPr>
          <w:spacing w:val="28"/>
          <w:sz w:val="23"/>
        </w:rPr>
        <w:t> </w:t>
      </w:r>
      <w:r>
        <w:rPr>
          <w:sz w:val="23"/>
        </w:rPr>
        <w:t>of</w:t>
      </w:r>
      <w:r>
        <w:rPr>
          <w:spacing w:val="26"/>
          <w:sz w:val="23"/>
        </w:rPr>
        <w:t> </w:t>
      </w:r>
      <w:r>
        <w:rPr>
          <w:spacing w:val="-2"/>
          <w:sz w:val="23"/>
        </w:rPr>
        <w:t>admission.</w:t>
      </w:r>
    </w:p>
    <w:p>
      <w:pPr>
        <w:pStyle w:val="BodyText"/>
        <w:rPr>
          <w:sz w:val="20"/>
        </w:rPr>
      </w:pPr>
    </w:p>
    <w:p>
      <w:pPr>
        <w:pStyle w:val="BodyText"/>
        <w:spacing w:before="1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818388</wp:posOffset>
                </wp:positionH>
                <wp:positionV relativeFrom="paragraph">
                  <wp:posOffset>248357</wp:posOffset>
                </wp:positionV>
                <wp:extent cx="6131560" cy="95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1315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1560" h="9525">
                              <a:moveTo>
                                <a:pt x="613105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31052" y="9144"/>
                              </a:lnTo>
                              <a:lnTo>
                                <a:pt x="6131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.440002pt;margin-top:19.555737pt;width:482.76pt;height:.72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5"/>
      </w:pPr>
    </w:p>
    <w:p>
      <w:pPr>
        <w:pStyle w:val="Heading1"/>
      </w:pPr>
      <w:r>
        <w:rPr>
          <w:color w:val="201E1F"/>
        </w:rPr>
        <w:t>EFFECTIVE:</w:t>
      </w:r>
      <w:r>
        <w:rPr>
          <w:color w:val="201E1F"/>
          <w:spacing w:val="27"/>
        </w:rPr>
        <w:t> </w:t>
      </w:r>
      <w:r>
        <w:rPr>
          <w:color w:val="201E1F"/>
        </w:rPr>
        <w:t>Fall</w:t>
      </w:r>
      <w:r>
        <w:rPr>
          <w:color w:val="201E1F"/>
          <w:spacing w:val="26"/>
        </w:rPr>
        <w:t> </w:t>
      </w:r>
      <w:r>
        <w:rPr>
          <w:color w:val="201E1F"/>
          <w:spacing w:val="-4"/>
        </w:rPr>
        <w:t>2025</w:t>
      </w:r>
    </w:p>
    <w:p>
      <w:pPr>
        <w:pStyle w:val="BodyText"/>
        <w:spacing w:line="446" w:lineRule="auto" w:before="233"/>
        <w:ind w:left="137" w:right="5706"/>
      </w:pPr>
      <w:r>
        <w:rPr>
          <w:w w:val="105"/>
        </w:rPr>
        <w:t>Academic</w:t>
      </w:r>
      <w:r>
        <w:rPr>
          <w:spacing w:val="-16"/>
          <w:w w:val="105"/>
        </w:rPr>
        <w:t> </w:t>
      </w:r>
      <w:r>
        <w:rPr>
          <w:w w:val="105"/>
        </w:rPr>
        <w:t>Plan</w:t>
      </w:r>
      <w:r>
        <w:rPr>
          <w:spacing w:val="-15"/>
          <w:w w:val="105"/>
        </w:rPr>
        <w:t> </w:t>
      </w:r>
      <w:r>
        <w:rPr>
          <w:w w:val="105"/>
        </w:rPr>
        <w:t>Code:</w:t>
      </w:r>
      <w:r>
        <w:rPr>
          <w:spacing w:val="-15"/>
          <w:w w:val="105"/>
        </w:rPr>
        <w:t> </w:t>
      </w:r>
      <w:r>
        <w:rPr>
          <w:w w:val="105"/>
        </w:rPr>
        <w:t>EDELCT01PB College: 50, College of Education Department: Teacher Education Delivery: Online</w:t>
      </w:r>
    </w:p>
    <w:sectPr>
      <w:pgSz w:w="12240" w:h="15840"/>
      <w:pgMar w:top="1320" w:bottom="280" w:left="11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17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17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17" w:hanging="7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72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7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1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2024-06-12T22:25:53Z</dcterms:created>
  <dcterms:modified xsi:type="dcterms:W3CDTF">2024-06-12T22:25:53Z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Acrobat PDFMaker 24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2024-06-12T00:00:00Z</vt:filetime>
  </property>
  <property fmtid="{D5CDD505-2E9C-101B-9397-08002B2CF9AE}" pid="6" name="Producer">
    <vt:lpwstr>Adobe PDF Library 24.2.23</vt:lpwstr>
  </property>
  <property fmtid="{D5CDD505-2E9C-101B-9397-08002B2CF9AE}" pid="7" name="SourceModified">
    <vt:lpwstr>D:20220727160502</vt:lpwstr>
  </property>
</Properties>
</file>