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2EFA4" w14:textId="77777777" w:rsidR="001F2F3A" w:rsidRPr="003273B5" w:rsidRDefault="001F2F3A" w:rsidP="001F2F3A">
      <w:pPr>
        <w:jc w:val="center"/>
        <w:rPr>
          <w:b/>
        </w:rPr>
      </w:pPr>
      <w:r>
        <w:rPr>
          <w:b/>
        </w:rPr>
        <w:t xml:space="preserve">CLA </w:t>
      </w:r>
      <w:r w:rsidRPr="003273B5">
        <w:rPr>
          <w:b/>
        </w:rPr>
        <w:t xml:space="preserve">FACULTY </w:t>
      </w:r>
      <w:r>
        <w:rPr>
          <w:b/>
        </w:rPr>
        <w:t xml:space="preserve">TOWN HALL </w:t>
      </w:r>
      <w:r w:rsidRPr="003273B5">
        <w:rPr>
          <w:b/>
        </w:rPr>
        <w:t>MEETING AGENDA</w:t>
      </w:r>
    </w:p>
    <w:p w14:paraId="1CF04571" w14:textId="77777777" w:rsidR="001F2F3A" w:rsidRPr="003273B5" w:rsidRDefault="001F2F3A" w:rsidP="001F2F3A">
      <w:pPr>
        <w:jc w:val="center"/>
      </w:pPr>
      <w:r w:rsidRPr="003273B5">
        <w:t xml:space="preserve">Wednesday, </w:t>
      </w:r>
      <w:r>
        <w:t>Dec.</w:t>
      </w:r>
      <w:r w:rsidRPr="003273B5">
        <w:t xml:space="preserve"> </w:t>
      </w:r>
      <w:r>
        <w:t>7</w:t>
      </w:r>
      <w:r w:rsidRPr="003273B5">
        <w:t>, 202</w:t>
      </w:r>
      <w:r>
        <w:t>2</w:t>
      </w:r>
    </w:p>
    <w:p w14:paraId="48A4B1E1" w14:textId="77777777" w:rsidR="001F2F3A" w:rsidRPr="003273B5" w:rsidRDefault="001F2F3A" w:rsidP="001F2F3A">
      <w:pPr>
        <w:jc w:val="center"/>
      </w:pPr>
      <w:r w:rsidRPr="003273B5">
        <w:t>3:30-5:00 p.m.</w:t>
      </w:r>
    </w:p>
    <w:p w14:paraId="7148D68F" w14:textId="77777777" w:rsidR="001F2F3A" w:rsidRPr="003273B5" w:rsidRDefault="001F2F3A" w:rsidP="001F2F3A">
      <w:pPr>
        <w:jc w:val="center"/>
        <w:rPr>
          <w:rFonts w:ascii="Calibri" w:hAnsi="Calibri" w:cs="Calibri"/>
          <w:color w:val="000000"/>
        </w:rPr>
      </w:pPr>
      <w:r>
        <w:rPr>
          <w:rFonts w:ascii="Calibri" w:hAnsi="Calibri" w:cs="Calibri"/>
          <w:color w:val="000000"/>
        </w:rPr>
        <w:t>Anatol Patio and Conference Room, AS Building</w:t>
      </w:r>
    </w:p>
    <w:p w14:paraId="52722AD9" w14:textId="00E2B429" w:rsidR="00EC0A56" w:rsidRDefault="00EC0A56" w:rsidP="00424C84"/>
    <w:p w14:paraId="14262D8A" w14:textId="77777777" w:rsidR="00EC0A56" w:rsidRPr="003273B5" w:rsidRDefault="00EC0A56" w:rsidP="00424C84"/>
    <w:p w14:paraId="356AF9A6" w14:textId="21A9F7E2" w:rsidR="004344DE" w:rsidRDefault="004344DE" w:rsidP="00BD02BC">
      <w:pPr>
        <w:pStyle w:val="ListParagraph"/>
        <w:numPr>
          <w:ilvl w:val="0"/>
          <w:numId w:val="3"/>
        </w:numPr>
      </w:pPr>
      <w:r>
        <w:t>Call to Order</w:t>
      </w:r>
    </w:p>
    <w:p w14:paraId="0290EF85" w14:textId="3E411348" w:rsidR="00BD02BC" w:rsidRDefault="007E733F" w:rsidP="004344DE">
      <w:pPr>
        <w:pStyle w:val="ListParagraph"/>
        <w:numPr>
          <w:ilvl w:val="1"/>
          <w:numId w:val="3"/>
        </w:numPr>
      </w:pPr>
      <w:r>
        <w:t>Meeting c</w:t>
      </w:r>
      <w:r w:rsidR="00BD02BC" w:rsidRPr="003273B5">
        <w:t>all</w:t>
      </w:r>
      <w:r>
        <w:t>ed to o</w:t>
      </w:r>
      <w:r w:rsidR="00BD02BC" w:rsidRPr="003273B5">
        <w:t>rder</w:t>
      </w:r>
      <w:r>
        <w:t xml:space="preserve"> by Gwen Shaffer at </w:t>
      </w:r>
      <w:r w:rsidR="0025179E">
        <w:t>3:41</w:t>
      </w:r>
      <w:r>
        <w:t>pm</w:t>
      </w:r>
    </w:p>
    <w:p w14:paraId="5A8568F3" w14:textId="144F0E92" w:rsidR="001F2F3A" w:rsidRPr="001F2F3A" w:rsidRDefault="0012413E" w:rsidP="001F2F3A">
      <w:pPr>
        <w:pStyle w:val="ListParagraph"/>
        <w:numPr>
          <w:ilvl w:val="1"/>
          <w:numId w:val="3"/>
        </w:numPr>
      </w:pPr>
      <w:r>
        <w:t>In Attendance:</w:t>
      </w:r>
      <w:r w:rsidR="001F2F3A">
        <w:t xml:space="preserve"> </w:t>
      </w:r>
      <w:r w:rsidR="001F2F3A" w:rsidRPr="001F2F3A">
        <w:t>Gwen Shaffer (Journalism &amp; Public Relations), Maddie Liseblad (Journalism &amp; Public Relations), Azza Basarudin (WGSS), Jolene McCall (International Studies), Adrià Martín (RGRLL), Sam Coleman (Part-time Lecturer Representative), Nielan Barnes (Sociology), Crystal Lie (Comparative World Literature), Karissa Miller (Psychology), Rajbir S. Judge (History), Gabriel Estrada (Religious Studies), Emily Schryer (Human Development), Yuping Mao (Communication Studies), Stephanie Hartzell (Communication Studies), May Ling Halim (Psychology), Christopher Rosales (Chicanx/Latinx Studies), Rezenet Moges-Riedel (ASL Linguistics &amp; Deaf Cultures), Steven Ro</w:t>
      </w:r>
      <w:r w:rsidR="0001342A">
        <w:t>usso-Schindler (Anthropology), Suzanne Perlitsh (Geography), Terie Bostic (Dean’s Office), Richard Marcus (International Studies), Mari Correa (Psychology), Rigo Rodriguez (Chicano &amp; Latino Studies), Isabella Lanza (Human Development), Sandra Ar</w:t>
      </w:r>
      <w:r w:rsidR="0001342A">
        <w:rPr>
          <w:rFonts w:cstheme="minorHAnsi"/>
        </w:rPr>
        <w:t>é</w:t>
      </w:r>
      <w:r w:rsidR="0001342A">
        <w:t>valo (Human Development), Ilan Mitchell-Smith (Center for Medieval &amp; Renaissance Studies and English), Chris Karadjov (Journalism &amp; Public Relations), May Lin (Asian American Studies), Kathryn Chew (CWL/CLSC/RST), Theresa Gregor (American Indian Studies), Thomas “TJ” Reed (American Indian Studies), Barbara LeMaster (Linguistics), Aparna Nayak (RGRLL), Lori Baralt (WGSS), Araceli Esparza (English), Yousef Baker (International Studies), Katherine McLoone (Comparative World Literature),</w:t>
      </w:r>
      <w:r w:rsidR="00690D1C">
        <w:t xml:space="preserve"> Mary McPherson (Communication Studies),</w:t>
      </w:r>
      <w:r w:rsidR="0001342A">
        <w:t xml:space="preserve"> Deb Thien (Dean’s Office), Seiji Steimetz (Dean’s Office), Dan O’Connor (Dean’s Office)</w:t>
      </w:r>
    </w:p>
    <w:p w14:paraId="2805F46C" w14:textId="77777777" w:rsidR="0012413E" w:rsidRDefault="0012413E" w:rsidP="0012413E">
      <w:pPr>
        <w:pStyle w:val="ListParagraph"/>
        <w:numPr>
          <w:ilvl w:val="0"/>
          <w:numId w:val="3"/>
        </w:numPr>
      </w:pPr>
      <w:r>
        <w:t>Approval of Agenda</w:t>
      </w:r>
    </w:p>
    <w:p w14:paraId="4F32DC8A" w14:textId="4E1C0D27" w:rsidR="0025179E" w:rsidRDefault="0012413E" w:rsidP="0012413E">
      <w:pPr>
        <w:ind w:firstLine="720"/>
      </w:pPr>
      <w:r>
        <w:t>Motion to approve by</w:t>
      </w:r>
      <w:r w:rsidR="0025179E">
        <w:t xml:space="preserve"> Mary McPherson</w:t>
      </w:r>
    </w:p>
    <w:p w14:paraId="03F8F752" w14:textId="612E9D7A" w:rsidR="0025179E" w:rsidRDefault="0025179E" w:rsidP="0025179E">
      <w:pPr>
        <w:pStyle w:val="ListParagraph"/>
      </w:pPr>
      <w:r>
        <w:t>S</w:t>
      </w:r>
      <w:r w:rsidR="0012413E">
        <w:t>econded by</w:t>
      </w:r>
      <w:r>
        <w:t xml:space="preserve"> Aparna</w:t>
      </w:r>
      <w:r w:rsidR="0012413E">
        <w:t xml:space="preserve"> Nayak</w:t>
      </w:r>
    </w:p>
    <w:p w14:paraId="545C32A7" w14:textId="28E172A9" w:rsidR="0012413E" w:rsidRDefault="0012413E" w:rsidP="0025179E">
      <w:pPr>
        <w:pStyle w:val="ListParagraph"/>
      </w:pPr>
      <w:r>
        <w:t>All in favor: unanimous</w:t>
      </w:r>
    </w:p>
    <w:p w14:paraId="6BF88DA4" w14:textId="3B6EFF25" w:rsidR="0012413E" w:rsidRDefault="0012413E" w:rsidP="0012413E">
      <w:pPr>
        <w:pStyle w:val="ListParagraph"/>
        <w:numPr>
          <w:ilvl w:val="0"/>
          <w:numId w:val="3"/>
        </w:numPr>
      </w:pPr>
      <w:r>
        <w:t>Approval of Minutes</w:t>
      </w:r>
      <w:r w:rsidR="001F2F3A">
        <w:t xml:space="preserve"> from November 2nd</w:t>
      </w:r>
    </w:p>
    <w:p w14:paraId="2E80D3AF" w14:textId="4575CB59" w:rsidR="0025179E" w:rsidRDefault="0012413E" w:rsidP="0012413E">
      <w:pPr>
        <w:ind w:firstLine="720"/>
      </w:pPr>
      <w:r>
        <w:t xml:space="preserve">Motion to approve by </w:t>
      </w:r>
      <w:r w:rsidR="0025179E">
        <w:t>Sam Coleman</w:t>
      </w:r>
    </w:p>
    <w:p w14:paraId="63E703BB" w14:textId="7044F3A3" w:rsidR="0025179E" w:rsidRDefault="0012413E" w:rsidP="0012413E">
      <w:pPr>
        <w:ind w:firstLine="720"/>
      </w:pPr>
      <w:r>
        <w:t xml:space="preserve">Seconded by </w:t>
      </w:r>
      <w:r w:rsidR="0025179E">
        <w:t>Gabriel</w:t>
      </w:r>
      <w:r>
        <w:t xml:space="preserve"> Estrada</w:t>
      </w:r>
    </w:p>
    <w:p w14:paraId="2043A8F5" w14:textId="32AB3BBC" w:rsidR="0012413E" w:rsidRDefault="0012413E" w:rsidP="0012413E">
      <w:pPr>
        <w:ind w:firstLine="720"/>
      </w:pPr>
      <w:r>
        <w:t>All in favor: 31 (5 abstentions)</w:t>
      </w:r>
    </w:p>
    <w:p w14:paraId="2D201BBA" w14:textId="3E0B5BF7" w:rsidR="0012413E" w:rsidRDefault="0012413E" w:rsidP="0012413E">
      <w:pPr>
        <w:pStyle w:val="ListParagraph"/>
        <w:numPr>
          <w:ilvl w:val="0"/>
          <w:numId w:val="3"/>
        </w:numPr>
      </w:pPr>
      <w:r>
        <w:t>Reports</w:t>
      </w:r>
    </w:p>
    <w:p w14:paraId="7FE373B5" w14:textId="6C1F761E" w:rsidR="0025179E" w:rsidRDefault="0025179E" w:rsidP="0012413E">
      <w:pPr>
        <w:pStyle w:val="ListParagraph"/>
        <w:numPr>
          <w:ilvl w:val="1"/>
          <w:numId w:val="3"/>
        </w:numPr>
      </w:pPr>
      <w:r>
        <w:t>Dean’s Report:</w:t>
      </w:r>
    </w:p>
    <w:p w14:paraId="311C2097" w14:textId="0E35C6FA" w:rsidR="0025179E" w:rsidRDefault="007D00A2" w:rsidP="00F17939">
      <w:pPr>
        <w:pStyle w:val="ListParagraph"/>
        <w:numPr>
          <w:ilvl w:val="0"/>
          <w:numId w:val="23"/>
        </w:numPr>
      </w:pPr>
      <w:r>
        <w:t xml:space="preserve">Dean Thien reported that the budget </w:t>
      </w:r>
      <w:r w:rsidR="0025179E">
        <w:t>look</w:t>
      </w:r>
      <w:r>
        <w:t>s</w:t>
      </w:r>
      <w:r w:rsidR="0025179E">
        <w:t xml:space="preserve"> pretty reasonable. </w:t>
      </w:r>
      <w:r>
        <w:t>There are sufficient f</w:t>
      </w:r>
      <w:r w:rsidR="0025179E">
        <w:t xml:space="preserve">unds for </w:t>
      </w:r>
      <w:r>
        <w:t xml:space="preserve">the </w:t>
      </w:r>
      <w:r w:rsidR="0025179E">
        <w:t xml:space="preserve">Spring travel call. </w:t>
      </w:r>
    </w:p>
    <w:p w14:paraId="22CF4396" w14:textId="37EEC56A" w:rsidR="0025179E" w:rsidRDefault="007D00A2" w:rsidP="0025179E">
      <w:pPr>
        <w:pStyle w:val="ListParagraph"/>
        <w:numPr>
          <w:ilvl w:val="0"/>
          <w:numId w:val="23"/>
        </w:numPr>
      </w:pPr>
      <w:r>
        <w:t>With regards to enrollment, F</w:t>
      </w:r>
      <w:r w:rsidR="0025179E">
        <w:t xml:space="preserve">all 2022 looks good. </w:t>
      </w:r>
      <w:r>
        <w:t>Enrollment was s</w:t>
      </w:r>
      <w:r w:rsidR="0025179E">
        <w:t xml:space="preserve">lightly lower than fall 2021 by 4%. Spring 2023 </w:t>
      </w:r>
      <w:r>
        <w:t xml:space="preserve">enrollment is </w:t>
      </w:r>
      <w:r w:rsidR="0025179E">
        <w:t xml:space="preserve">looking good </w:t>
      </w:r>
      <w:r>
        <w:t>particularly for</w:t>
      </w:r>
      <w:r w:rsidR="0025179E">
        <w:t xml:space="preserve"> lower division </w:t>
      </w:r>
      <w:r>
        <w:t>classes</w:t>
      </w:r>
      <w:r w:rsidR="00690D1C">
        <w:t>,</w:t>
      </w:r>
      <w:r>
        <w:t xml:space="preserve"> meeting</w:t>
      </w:r>
      <w:r w:rsidR="0025179E">
        <w:t xml:space="preserve"> 90.7% of </w:t>
      </w:r>
      <w:r>
        <w:t xml:space="preserve">the </w:t>
      </w:r>
      <w:r w:rsidR="0025179E">
        <w:t xml:space="preserve">target. </w:t>
      </w:r>
    </w:p>
    <w:p w14:paraId="52AD10B9" w14:textId="6527993A" w:rsidR="0025179E" w:rsidRDefault="007D00A2" w:rsidP="0025179E">
      <w:pPr>
        <w:pStyle w:val="ListParagraph"/>
        <w:numPr>
          <w:ilvl w:val="0"/>
          <w:numId w:val="23"/>
        </w:numPr>
      </w:pPr>
      <w:r>
        <w:lastRenderedPageBreak/>
        <w:t>As previously announced, Dean Thien has been meeting</w:t>
      </w:r>
      <w:r w:rsidR="0025179E">
        <w:t xml:space="preserve"> with</w:t>
      </w:r>
      <w:r>
        <w:t xml:space="preserve"> each department</w:t>
      </w:r>
      <w:r w:rsidR="0025179E">
        <w:t xml:space="preserve"> </w:t>
      </w:r>
      <w:r>
        <w:t>to gain insight into to the needs and priorities of the College</w:t>
      </w:r>
      <w:r w:rsidR="0025179E">
        <w:t xml:space="preserve">. </w:t>
      </w:r>
      <w:r>
        <w:t>There is a lot</w:t>
      </w:r>
      <w:r w:rsidR="0025179E">
        <w:t xml:space="preserve"> of work to do. </w:t>
      </w:r>
      <w:r>
        <w:t>The discussions from this Town Hall meeting are a part of that work</w:t>
      </w:r>
      <w:r w:rsidR="0025179E">
        <w:t xml:space="preserve">. </w:t>
      </w:r>
    </w:p>
    <w:p w14:paraId="6C07A890" w14:textId="77777777" w:rsidR="00AD54E9" w:rsidRDefault="007D00A2" w:rsidP="00AD54E9">
      <w:pPr>
        <w:pStyle w:val="ListParagraph"/>
        <w:numPr>
          <w:ilvl w:val="1"/>
          <w:numId w:val="3"/>
        </w:numPr>
      </w:pPr>
      <w:r>
        <w:t>Chair’s Report:</w:t>
      </w:r>
      <w:r w:rsidR="00AD54E9">
        <w:t xml:space="preserve"> </w:t>
      </w:r>
    </w:p>
    <w:p w14:paraId="3C0A649E" w14:textId="27D55199" w:rsidR="00AD54E9" w:rsidRPr="00AD54E9" w:rsidRDefault="00AD54E9" w:rsidP="00AD54E9">
      <w:pPr>
        <w:pStyle w:val="ListParagraph"/>
        <w:numPr>
          <w:ilvl w:val="2"/>
          <w:numId w:val="3"/>
        </w:numPr>
      </w:pPr>
      <w:r>
        <w:t>PARC is now IPAC. It will consist of two subcommittees: a program and an institutional assessment subcommittee. There are two members</w:t>
      </w:r>
      <w:r w:rsidRPr="00AD54E9">
        <w:t xml:space="preserve"> needed for </w:t>
      </w:r>
      <w:r>
        <w:t>each</w:t>
      </w:r>
      <w:r w:rsidRPr="00AD54E9">
        <w:t xml:space="preserve"> subcommittee.</w:t>
      </w:r>
      <w:r>
        <w:t xml:space="preserve">  Serving on the i</w:t>
      </w:r>
      <w:r w:rsidRPr="00AD54E9">
        <w:t xml:space="preserve">nstitutional assessment subcommittee </w:t>
      </w:r>
      <w:r>
        <w:t>has several requirements including the need</w:t>
      </w:r>
      <w:r w:rsidRPr="00AD54E9">
        <w:t xml:space="preserve"> to have served on </w:t>
      </w:r>
      <w:r>
        <w:t>the program assessment committee. Meetings are t</w:t>
      </w:r>
      <w:r w:rsidRPr="00AD54E9">
        <w:t xml:space="preserve">entatively </w:t>
      </w:r>
      <w:r>
        <w:t xml:space="preserve">scheduled for </w:t>
      </w:r>
      <w:r w:rsidRPr="00AD54E9">
        <w:t>Wednesdays bi-weekly.</w:t>
      </w:r>
      <w:r w:rsidR="00690D1C">
        <w:t xml:space="preserve"> Please contact Gwen Shaffer for more information.</w:t>
      </w:r>
    </w:p>
    <w:p w14:paraId="4E742223" w14:textId="085FA19F" w:rsidR="00AD54E9" w:rsidRDefault="00690D1C" w:rsidP="00AD54E9">
      <w:pPr>
        <w:pStyle w:val="ListParagraph"/>
        <w:numPr>
          <w:ilvl w:val="2"/>
          <w:numId w:val="3"/>
        </w:numPr>
      </w:pPr>
      <w:r>
        <w:t>The subcommittee has drafted revised</w:t>
      </w:r>
      <w:r w:rsidR="00AD54E9">
        <w:t xml:space="preserve"> RTP documents and sent them to Academic Senate for review and discussion next semester. The question is whether Faculty Council should wait to work on College RTP documents or work on it simultaneously.</w:t>
      </w:r>
      <w:r>
        <w:t xml:space="preserve"> This is up for discussion.</w:t>
      </w:r>
    </w:p>
    <w:p w14:paraId="1D72B118" w14:textId="3D59499D" w:rsidR="00353A40" w:rsidRDefault="00353A40" w:rsidP="00AD54E9">
      <w:pPr>
        <w:pStyle w:val="ListParagraph"/>
        <w:numPr>
          <w:ilvl w:val="2"/>
          <w:numId w:val="3"/>
        </w:numPr>
      </w:pPr>
      <w:r>
        <w:t xml:space="preserve">The </w:t>
      </w:r>
      <w:r w:rsidR="00612442">
        <w:t xml:space="preserve">two </w:t>
      </w:r>
      <w:r>
        <w:t xml:space="preserve">topics discussed </w:t>
      </w:r>
      <w:r w:rsidR="00AD54E9">
        <w:t>in this Town Hall meeting</w:t>
      </w:r>
      <w:r>
        <w:t xml:space="preserve"> may be a li</w:t>
      </w:r>
      <w:r w:rsidR="00092CD6">
        <w:t>ttle contentious but that is why they are both</w:t>
      </w:r>
      <w:r w:rsidR="00612442">
        <w:t xml:space="preserve"> important topics for to discuss</w:t>
      </w:r>
      <w:r w:rsidR="00092CD6">
        <w:t xml:space="preserve">. </w:t>
      </w:r>
    </w:p>
    <w:p w14:paraId="181C8A3E" w14:textId="6C8AD68D" w:rsidR="00353A40" w:rsidRDefault="00353A40" w:rsidP="00092CD6">
      <w:pPr>
        <w:pStyle w:val="ListParagraph"/>
        <w:ind w:left="1350"/>
      </w:pPr>
      <w:r w:rsidRPr="00092CD6">
        <w:rPr>
          <w:i/>
        </w:rPr>
        <w:t>Question</w:t>
      </w:r>
      <w:r>
        <w:t>: Where have these topics come from</w:t>
      </w:r>
      <w:r w:rsidR="00092CD6">
        <w:t xml:space="preserve"> &amp; why were they chosen</w:t>
      </w:r>
      <w:r>
        <w:t>?</w:t>
      </w:r>
    </w:p>
    <w:p w14:paraId="0E9ED614" w14:textId="64ED9391" w:rsidR="00353A40" w:rsidRDefault="00353A40" w:rsidP="00092CD6">
      <w:pPr>
        <w:pStyle w:val="ListParagraph"/>
        <w:ind w:left="1350"/>
      </w:pPr>
      <w:r w:rsidRPr="00092CD6">
        <w:rPr>
          <w:i/>
        </w:rPr>
        <w:t>Answer</w:t>
      </w:r>
      <w:r>
        <w:t>: These topics have come up in Strategi</w:t>
      </w:r>
      <w:r w:rsidR="00092CD6">
        <w:t xml:space="preserve">c plan, Faculty Council, Dean’s  </w:t>
      </w:r>
      <w:r>
        <w:t>search, etc.</w:t>
      </w:r>
    </w:p>
    <w:p w14:paraId="5B0FD122" w14:textId="062A1AFE" w:rsidR="00092CD6" w:rsidRDefault="00353A40" w:rsidP="00092CD6">
      <w:pPr>
        <w:pStyle w:val="ListParagraph"/>
        <w:ind w:left="1350"/>
      </w:pPr>
      <w:r w:rsidRPr="00092CD6">
        <w:rPr>
          <w:i/>
        </w:rPr>
        <w:t>Question:</w:t>
      </w:r>
      <w:r>
        <w:t xml:space="preserve"> </w:t>
      </w:r>
      <w:r w:rsidR="00092CD6">
        <w:t>Is</w:t>
      </w:r>
      <w:r>
        <w:t xml:space="preserve"> there a reason we are focusing on 6 unit</w:t>
      </w:r>
      <w:r w:rsidR="00092CD6">
        <w:t>s of reassigned time</w:t>
      </w:r>
      <w:r>
        <w:t xml:space="preserve"> vs </w:t>
      </w:r>
      <w:r w:rsidR="00092CD6">
        <w:t xml:space="preserve">a </w:t>
      </w:r>
      <w:r>
        <w:t>3/3</w:t>
      </w:r>
      <w:r w:rsidR="00092CD6">
        <w:t xml:space="preserve"> </w:t>
      </w:r>
      <w:r w:rsidR="00612442">
        <w:t>or even a 3/4 teaching</w:t>
      </w:r>
      <w:r w:rsidR="00092CD6">
        <w:t xml:space="preserve"> load</w:t>
      </w:r>
      <w:r w:rsidR="00612442">
        <w:t>?</w:t>
      </w:r>
    </w:p>
    <w:p w14:paraId="537D323A" w14:textId="66B5D46B" w:rsidR="00353A40" w:rsidRDefault="00092CD6" w:rsidP="00955EEE">
      <w:pPr>
        <w:pStyle w:val="ListParagraph"/>
        <w:ind w:left="1350"/>
      </w:pPr>
      <w:r>
        <w:rPr>
          <w:i/>
        </w:rPr>
        <w:t>Answer from Dean Thien:</w:t>
      </w:r>
      <w:r>
        <w:t xml:space="preserve"> </w:t>
      </w:r>
      <w:r w:rsidR="00955EEE">
        <w:t xml:space="preserve">Six units of reassigned is currently more financially viable than a 3/3 </w:t>
      </w:r>
      <w:r w:rsidR="00612442">
        <w:t xml:space="preserve">or 3/4 teaching </w:t>
      </w:r>
      <w:r w:rsidR="00955EEE">
        <w:t>load</w:t>
      </w:r>
      <w:r w:rsidR="00955EEE">
        <w:t xml:space="preserve"> and</w:t>
      </w:r>
      <w:r>
        <w:t xml:space="preserve"> is something that the dean’</w:t>
      </w:r>
      <w:r w:rsidR="00690D1C">
        <w:t>s office is interested in</w:t>
      </w:r>
      <w:r w:rsidR="00353A40">
        <w:t xml:space="preserve"> pilot</w:t>
      </w:r>
      <w:r w:rsidR="00690D1C">
        <w:t>ing</w:t>
      </w:r>
      <w:r w:rsidR="00353A40">
        <w:t xml:space="preserve">. </w:t>
      </w:r>
      <w:r w:rsidR="00612442">
        <w:t>The criteria for</w:t>
      </w:r>
      <w:r w:rsidR="00955EEE">
        <w:t xml:space="preserve"> 6 units vs 3 of reassigned time is something that would need to be determined and </w:t>
      </w:r>
      <w:r w:rsidR="00612442">
        <w:t xml:space="preserve">requires </w:t>
      </w:r>
      <w:r w:rsidR="00955EEE">
        <w:t xml:space="preserve">input from </w:t>
      </w:r>
      <w:r w:rsidR="00612442">
        <w:t>faculty</w:t>
      </w:r>
      <w:r w:rsidR="00955EEE">
        <w:t xml:space="preserve">. </w:t>
      </w:r>
      <w:r w:rsidR="00690D1C">
        <w:t xml:space="preserve">The Dean’s Office is also considering </w:t>
      </w:r>
      <w:r w:rsidR="00955EEE" w:rsidRPr="00955EEE">
        <w:t>piloting a 12+3 (service</w:t>
      </w:r>
      <w:r w:rsidR="00612442">
        <w:t xml:space="preserve"> credit</w:t>
      </w:r>
      <w:r w:rsidR="00955EEE" w:rsidRPr="00955EEE">
        <w:t>) for lecturers</w:t>
      </w:r>
      <w:r w:rsidR="00690D1C">
        <w:t xml:space="preserve"> in Fall 2023</w:t>
      </w:r>
      <w:r w:rsidR="00955EEE" w:rsidRPr="00955EEE">
        <w:t>.</w:t>
      </w:r>
      <w:r w:rsidR="00690D1C">
        <w:t xml:space="preserve"> The pilot would involve 4-6 lecturers.</w:t>
      </w:r>
      <w:r w:rsidR="00955EEE" w:rsidRPr="00955EEE">
        <w:t xml:space="preserve"> </w:t>
      </w:r>
    </w:p>
    <w:p w14:paraId="106F29B4" w14:textId="2E4E4391" w:rsidR="00955EEE" w:rsidRDefault="00955EEE" w:rsidP="00955EEE">
      <w:pPr>
        <w:pStyle w:val="ListParagraph"/>
        <w:ind w:left="1350"/>
      </w:pPr>
      <w:r>
        <w:rPr>
          <w:i/>
        </w:rPr>
        <w:t>Question:</w:t>
      </w:r>
      <w:r>
        <w:t xml:space="preserve"> Would having some awards be worth 6 units of assigned time reduce the num</w:t>
      </w:r>
      <w:r w:rsidR="009D0AF0">
        <w:t>ber of people getting RSCA?</w:t>
      </w:r>
    </w:p>
    <w:p w14:paraId="0B82CD19" w14:textId="77E60DB2" w:rsidR="009D0AF0" w:rsidRDefault="009D0AF0" w:rsidP="00955EEE">
      <w:pPr>
        <w:pStyle w:val="ListParagraph"/>
        <w:ind w:left="1350"/>
      </w:pPr>
      <w:r>
        <w:rPr>
          <w:i/>
        </w:rPr>
        <w:t>Answer from Dean Thien:</w:t>
      </w:r>
      <w:r>
        <w:t xml:space="preserve"> </w:t>
      </w:r>
      <w:r w:rsidR="00690D1C">
        <w:t>Quite possibly</w:t>
      </w:r>
      <w:r w:rsidR="00612442">
        <w:t xml:space="preserve"> yes. There </w:t>
      </w:r>
      <w:r w:rsidR="00690D1C">
        <w:t>could</w:t>
      </w:r>
      <w:r>
        <w:t xml:space="preserve"> be</w:t>
      </w:r>
      <w:r w:rsidR="00612442">
        <w:t>, for example,</w:t>
      </w:r>
      <w:r>
        <w:t xml:space="preserve"> 80 three unit and 20 six unit awards rather than 120 three unit awards. </w:t>
      </w:r>
    </w:p>
    <w:p w14:paraId="09F84E38" w14:textId="4FB17FCC" w:rsidR="00564412" w:rsidRDefault="009D0AF0" w:rsidP="009D0AF0">
      <w:pPr>
        <w:pStyle w:val="ListParagraph"/>
        <w:numPr>
          <w:ilvl w:val="1"/>
          <w:numId w:val="3"/>
        </w:numPr>
      </w:pPr>
      <w:r>
        <w:t>R</w:t>
      </w:r>
      <w:r w:rsidR="00564412">
        <w:t xml:space="preserve">eport from </w:t>
      </w:r>
      <w:r>
        <w:t xml:space="preserve">Budget Committee </w:t>
      </w:r>
      <w:r w:rsidR="00690D1C">
        <w:t>(</w:t>
      </w:r>
      <w:r w:rsidR="00410F33">
        <w:t xml:space="preserve">Chair </w:t>
      </w:r>
      <w:r>
        <w:t>S</w:t>
      </w:r>
      <w:r w:rsidR="00564412">
        <w:t>teven</w:t>
      </w:r>
      <w:r w:rsidR="00410F33">
        <w:t xml:space="preserve"> </w:t>
      </w:r>
      <w:r w:rsidR="00410F33">
        <w:t>Rousso-Schindler</w:t>
      </w:r>
      <w:r w:rsidR="00690D1C">
        <w:t>)</w:t>
      </w:r>
    </w:p>
    <w:p w14:paraId="5EDC4404" w14:textId="45535F65" w:rsidR="00564412" w:rsidRDefault="00612442" w:rsidP="00CC5F7C">
      <w:pPr>
        <w:pStyle w:val="ListParagraph"/>
        <w:numPr>
          <w:ilvl w:val="0"/>
          <w:numId w:val="25"/>
        </w:numPr>
      </w:pPr>
      <w:r>
        <w:t>S</w:t>
      </w:r>
      <w:r w:rsidR="00410F33">
        <w:t>everal questions came up in the last meeting that needed a little more information to answer. With regards to the question about SEF funding, approximately 700</w:t>
      </w:r>
      <w:r w:rsidR="00564412">
        <w:t>k</w:t>
      </w:r>
      <w:r w:rsidR="00410F33">
        <w:t xml:space="preserve"> was carried over from last year</w:t>
      </w:r>
      <w:r w:rsidR="00564412">
        <w:t>. Hopeful</w:t>
      </w:r>
      <w:r w:rsidR="00410F33">
        <w:t>ly</w:t>
      </w:r>
      <w:r w:rsidR="00564412">
        <w:t xml:space="preserve"> 300k will be held over</w:t>
      </w:r>
      <w:r w:rsidR="00410F33">
        <w:t xml:space="preserve"> for next year</w:t>
      </w:r>
      <w:r w:rsidR="00564412">
        <w:t xml:space="preserve">. </w:t>
      </w:r>
    </w:p>
    <w:p w14:paraId="2B464282" w14:textId="2CFA50D6" w:rsidR="00564412" w:rsidRDefault="00564412" w:rsidP="00564412">
      <w:pPr>
        <w:pStyle w:val="ListParagraph"/>
        <w:numPr>
          <w:ilvl w:val="0"/>
          <w:numId w:val="25"/>
        </w:numPr>
      </w:pPr>
      <w:r>
        <w:t xml:space="preserve">Can any faculty member </w:t>
      </w:r>
      <w:r w:rsidR="00410F33">
        <w:t xml:space="preserve">obtain </w:t>
      </w:r>
      <w:r>
        <w:t xml:space="preserve">a </w:t>
      </w:r>
      <w:r w:rsidR="00410F33">
        <w:t>detailed copy of the budget? Some</w:t>
      </w:r>
      <w:r>
        <w:t xml:space="preserve">times. </w:t>
      </w:r>
      <w:r w:rsidR="00410F33">
        <w:t xml:space="preserve">The </w:t>
      </w:r>
      <w:r>
        <w:t>Dean’s office</w:t>
      </w:r>
      <w:r w:rsidR="00410F33">
        <w:t xml:space="preserve"> needs to have time to produce that budget</w:t>
      </w:r>
      <w:r w:rsidR="00690D1C">
        <w:t xml:space="preserve"> because it is quite complicated</w:t>
      </w:r>
      <w:r w:rsidR="00410F33">
        <w:t>.</w:t>
      </w:r>
    </w:p>
    <w:p w14:paraId="6399CD54" w14:textId="2A7F7052" w:rsidR="00F55056" w:rsidRDefault="00410F33" w:rsidP="00564412">
      <w:pPr>
        <w:pStyle w:val="ListParagraph"/>
        <w:numPr>
          <w:ilvl w:val="0"/>
          <w:numId w:val="25"/>
        </w:numPr>
      </w:pPr>
      <w:r>
        <w:t xml:space="preserve">How much does the CLA magazine cost? Approximately $641 to print and </w:t>
      </w:r>
      <w:r w:rsidR="00F55056">
        <w:t>$5500 to mail them out.</w:t>
      </w:r>
    </w:p>
    <w:p w14:paraId="178C667F" w14:textId="19FBFB22" w:rsidR="00F55056" w:rsidRDefault="00F55056" w:rsidP="00C14A63">
      <w:pPr>
        <w:pStyle w:val="ListParagraph"/>
        <w:numPr>
          <w:ilvl w:val="0"/>
          <w:numId w:val="25"/>
        </w:numPr>
      </w:pPr>
      <w:r>
        <w:t xml:space="preserve">When will </w:t>
      </w:r>
      <w:r w:rsidR="00410F33">
        <w:t xml:space="preserve">the </w:t>
      </w:r>
      <w:r>
        <w:t>Spring travel call go out?</w:t>
      </w:r>
      <w:r w:rsidR="00410F33">
        <w:t xml:space="preserve"> </w:t>
      </w:r>
      <w:r>
        <w:t>Soon.</w:t>
      </w:r>
      <w:r w:rsidR="00410F33">
        <w:t xml:space="preserve"> </w:t>
      </w:r>
      <w:r>
        <w:t>That call will include both Spring and Summer</w:t>
      </w:r>
      <w:r w:rsidR="00612442">
        <w:t xml:space="preserve"> travel.</w:t>
      </w:r>
      <w:r>
        <w:t xml:space="preserve"> </w:t>
      </w:r>
    </w:p>
    <w:p w14:paraId="0F8F7262" w14:textId="6C534CB9" w:rsidR="00690D1C" w:rsidRDefault="00690D1C" w:rsidP="00690D1C">
      <w:pPr>
        <w:pStyle w:val="ListParagraph"/>
        <w:numPr>
          <w:ilvl w:val="1"/>
          <w:numId w:val="3"/>
        </w:numPr>
      </w:pPr>
      <w:r>
        <w:t xml:space="preserve">Report from the </w:t>
      </w:r>
      <w:r w:rsidRPr="00690D1C">
        <w:t>CLA Strategic Planning Committee update (Implementation Support Team representative</w:t>
      </w:r>
      <w:r>
        <w:t xml:space="preserve"> Yuping Mao</w:t>
      </w:r>
      <w:r w:rsidRPr="00690D1C">
        <w:t>)</w:t>
      </w:r>
    </w:p>
    <w:p w14:paraId="5F0A84C3" w14:textId="6AF6EE3E" w:rsidR="00690D1C" w:rsidRPr="00690D1C" w:rsidRDefault="00690D1C" w:rsidP="00690D1C">
      <w:pPr>
        <w:pStyle w:val="ListParagraph"/>
        <w:numPr>
          <w:ilvl w:val="2"/>
          <w:numId w:val="3"/>
        </w:numPr>
      </w:pPr>
      <w:r>
        <w:t>The CLA Strategic Planning Committee Working Groups have been working on a variety of projects and initiatives.  The Liberal Arts/Quality Education Working Group facilitated a discussion in the CLA Chairs meeting to discuss the CLA Strategic Plan and crafting CLA-wide Student Learning outcomes. The RTP wo</w:t>
      </w:r>
      <w:r w:rsidR="00F357FA">
        <w:t>rking group hosted a forum to gather information from the faculty on college level RTP. The RSCA and workload group distributed a survey to gather research and service information from lecturers in the college. The Equity Task Force has been working on a number of the institutional policies and documents.</w:t>
      </w:r>
    </w:p>
    <w:p w14:paraId="7FE845DE" w14:textId="3DA921BC" w:rsidR="00F55056" w:rsidRDefault="00612442" w:rsidP="00612442">
      <w:pPr>
        <w:pStyle w:val="ListParagraph"/>
        <w:numPr>
          <w:ilvl w:val="0"/>
          <w:numId w:val="3"/>
        </w:numPr>
      </w:pPr>
      <w:r>
        <w:t>Town Hall meeting commenced.</w:t>
      </w:r>
      <w:r w:rsidR="00B71D76">
        <w:t xml:space="preserve"> Attendees self-selected into various groups discussing two topics: 6 unit RSCA, and Student Learning Outcomes. For each group, a </w:t>
      </w:r>
      <w:r w:rsidR="00F357FA">
        <w:t>note taker was selected to keep track of points from the discussions. Note-takers were asked to send their notes to Gwen following the meeting.</w:t>
      </w:r>
    </w:p>
    <w:p w14:paraId="736B5967" w14:textId="1C7FF700" w:rsidR="00B71D76" w:rsidRDefault="00B71D76" w:rsidP="00612442">
      <w:pPr>
        <w:pStyle w:val="ListParagraph"/>
        <w:numPr>
          <w:ilvl w:val="0"/>
          <w:numId w:val="3"/>
        </w:numPr>
      </w:pPr>
      <w:r>
        <w:t xml:space="preserve">Town Hall meeting adjourned at 5:04pm. </w:t>
      </w:r>
      <w:bookmarkStart w:id="0" w:name="_GoBack"/>
      <w:bookmarkEnd w:id="0"/>
    </w:p>
    <w:sectPr w:rsidR="00B71D76" w:rsidSect="0014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0CC"/>
    <w:multiLevelType w:val="hybridMultilevel"/>
    <w:tmpl w:val="6824C26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6924"/>
    <w:multiLevelType w:val="hybridMultilevel"/>
    <w:tmpl w:val="A874EB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B19F4"/>
    <w:multiLevelType w:val="hybridMultilevel"/>
    <w:tmpl w:val="DAC681C6"/>
    <w:lvl w:ilvl="0" w:tplc="77DC91F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A6444D2"/>
    <w:multiLevelType w:val="hybridMultilevel"/>
    <w:tmpl w:val="F8B25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34A1E"/>
    <w:multiLevelType w:val="hybridMultilevel"/>
    <w:tmpl w:val="5610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BB14A4"/>
    <w:multiLevelType w:val="hybridMultilevel"/>
    <w:tmpl w:val="1B4C9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745570"/>
    <w:multiLevelType w:val="hybridMultilevel"/>
    <w:tmpl w:val="BCE8B1C6"/>
    <w:lvl w:ilvl="0" w:tplc="0409000F">
      <w:start w:val="1"/>
      <w:numFmt w:val="decimal"/>
      <w:lvlText w:val="%1."/>
      <w:lvlJc w:val="left"/>
      <w:pPr>
        <w:ind w:left="720" w:hanging="360"/>
      </w:pPr>
      <w:rPr>
        <w:rFonts w:hint="default"/>
      </w:rPr>
    </w:lvl>
    <w:lvl w:ilvl="1" w:tplc="0409001B">
      <w:start w:val="1"/>
      <w:numFmt w:val="lowerRoman"/>
      <w:lvlText w:val="%2."/>
      <w:lvlJc w:val="right"/>
      <w:pPr>
        <w:ind w:left="1080" w:hanging="360"/>
      </w:pPr>
    </w:lvl>
    <w:lvl w:ilvl="2" w:tplc="AF90A024">
      <w:start w:val="1"/>
      <w:numFmt w:val="lowerRoman"/>
      <w:lvlText w:val="%3."/>
      <w:lvlJc w:val="right"/>
      <w:pPr>
        <w:ind w:left="1350" w:hanging="180"/>
      </w:pPr>
      <w:rPr>
        <w:rFonts w:asciiTheme="minorHAnsi" w:hAnsiTheme="minorHAnsi" w:cstheme="minorHAnsi" w:hint="default"/>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D0C9A"/>
    <w:multiLevelType w:val="hybridMultilevel"/>
    <w:tmpl w:val="4EC8CC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42671F"/>
    <w:multiLevelType w:val="hybridMultilevel"/>
    <w:tmpl w:val="B70CF5D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F7EB2"/>
    <w:multiLevelType w:val="hybridMultilevel"/>
    <w:tmpl w:val="6E0087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D4FE6"/>
    <w:multiLevelType w:val="hybridMultilevel"/>
    <w:tmpl w:val="086EAF6E"/>
    <w:lvl w:ilvl="0" w:tplc="0409000F">
      <w:start w:val="1"/>
      <w:numFmt w:val="decimal"/>
      <w:lvlText w:val="%1."/>
      <w:lvlJc w:val="left"/>
      <w:pPr>
        <w:ind w:left="720" w:hanging="360"/>
      </w:pPr>
      <w:rPr>
        <w:rFonts w:hint="default"/>
      </w:rPr>
    </w:lvl>
    <w:lvl w:ilvl="1" w:tplc="BD9CBDAA">
      <w:start w:val="1"/>
      <w:numFmt w:val="lowerLetter"/>
      <w:lvlText w:val="%2."/>
      <w:lvlJc w:val="left"/>
      <w:pPr>
        <w:ind w:left="1080" w:hanging="360"/>
      </w:pPr>
      <w:rPr>
        <w:rFonts w:asciiTheme="minorHAnsi" w:eastAsiaTheme="minorHAnsi" w:hAnsiTheme="minorHAnsi" w:cstheme="minorBidi"/>
      </w:rPr>
    </w:lvl>
    <w:lvl w:ilvl="2" w:tplc="AF90A024">
      <w:start w:val="1"/>
      <w:numFmt w:val="lowerRoman"/>
      <w:lvlText w:val="%3."/>
      <w:lvlJc w:val="right"/>
      <w:pPr>
        <w:ind w:left="1350" w:hanging="180"/>
      </w:pPr>
      <w:rPr>
        <w:rFonts w:asciiTheme="minorHAnsi" w:hAnsiTheme="minorHAnsi" w:cstheme="minorHAnsi" w:hint="default"/>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A578E"/>
    <w:multiLevelType w:val="hybridMultilevel"/>
    <w:tmpl w:val="7580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E5BEC"/>
    <w:multiLevelType w:val="hybridMultilevel"/>
    <w:tmpl w:val="4134E5C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354857"/>
    <w:multiLevelType w:val="hybridMultilevel"/>
    <w:tmpl w:val="C71627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79750A"/>
    <w:multiLevelType w:val="hybridMultilevel"/>
    <w:tmpl w:val="B5121E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7626E9"/>
    <w:multiLevelType w:val="hybridMultilevel"/>
    <w:tmpl w:val="CB3C4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C6680D"/>
    <w:multiLevelType w:val="hybridMultilevel"/>
    <w:tmpl w:val="096E46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433494"/>
    <w:multiLevelType w:val="hybridMultilevel"/>
    <w:tmpl w:val="9990C0B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5B1CC6"/>
    <w:multiLevelType w:val="hybridMultilevel"/>
    <w:tmpl w:val="F9804F9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7D0397"/>
    <w:multiLevelType w:val="hybridMultilevel"/>
    <w:tmpl w:val="D7103F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853BC3"/>
    <w:multiLevelType w:val="hybridMultilevel"/>
    <w:tmpl w:val="BD5A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6F51AB"/>
    <w:multiLevelType w:val="hybridMultilevel"/>
    <w:tmpl w:val="B18E01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28"/>
  </w:num>
  <w:num w:numId="5">
    <w:abstractNumId w:val="13"/>
  </w:num>
  <w:num w:numId="6">
    <w:abstractNumId w:val="26"/>
  </w:num>
  <w:num w:numId="7">
    <w:abstractNumId w:val="9"/>
  </w:num>
  <w:num w:numId="8">
    <w:abstractNumId w:val="2"/>
  </w:num>
  <w:num w:numId="9">
    <w:abstractNumId w:val="3"/>
  </w:num>
  <w:num w:numId="10">
    <w:abstractNumId w:val="22"/>
  </w:num>
  <w:num w:numId="11">
    <w:abstractNumId w:val="19"/>
  </w:num>
  <w:num w:numId="12">
    <w:abstractNumId w:val="6"/>
  </w:num>
  <w:num w:numId="13">
    <w:abstractNumId w:val="0"/>
  </w:num>
  <w:num w:numId="14">
    <w:abstractNumId w:val="10"/>
  </w:num>
  <w:num w:numId="15">
    <w:abstractNumId w:val="1"/>
  </w:num>
  <w:num w:numId="16">
    <w:abstractNumId w:val="12"/>
  </w:num>
  <w:num w:numId="17">
    <w:abstractNumId w:val="7"/>
  </w:num>
  <w:num w:numId="18">
    <w:abstractNumId w:val="27"/>
  </w:num>
  <w:num w:numId="19">
    <w:abstractNumId w:val="17"/>
  </w:num>
  <w:num w:numId="20">
    <w:abstractNumId w:val="18"/>
  </w:num>
  <w:num w:numId="21">
    <w:abstractNumId w:val="23"/>
  </w:num>
  <w:num w:numId="22">
    <w:abstractNumId w:val="4"/>
  </w:num>
  <w:num w:numId="23">
    <w:abstractNumId w:val="11"/>
  </w:num>
  <w:num w:numId="24">
    <w:abstractNumId w:val="5"/>
  </w:num>
  <w:num w:numId="25">
    <w:abstractNumId w:val="16"/>
  </w:num>
  <w:num w:numId="26">
    <w:abstractNumId w:val="15"/>
  </w:num>
  <w:num w:numId="27">
    <w:abstractNumId w:val="25"/>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7"/>
    <w:rsid w:val="0001342A"/>
    <w:rsid w:val="000141CE"/>
    <w:rsid w:val="000156ED"/>
    <w:rsid w:val="000164CB"/>
    <w:rsid w:val="00020C53"/>
    <w:rsid w:val="00023796"/>
    <w:rsid w:val="00067753"/>
    <w:rsid w:val="000743E8"/>
    <w:rsid w:val="00092CD6"/>
    <w:rsid w:val="000B1C4F"/>
    <w:rsid w:val="000C3773"/>
    <w:rsid w:val="000D4409"/>
    <w:rsid w:val="000D69DA"/>
    <w:rsid w:val="001124F8"/>
    <w:rsid w:val="0012413E"/>
    <w:rsid w:val="00127D16"/>
    <w:rsid w:val="00145F82"/>
    <w:rsid w:val="00162038"/>
    <w:rsid w:val="00175589"/>
    <w:rsid w:val="00185B48"/>
    <w:rsid w:val="001D6991"/>
    <w:rsid w:val="001F04D0"/>
    <w:rsid w:val="001F0F14"/>
    <w:rsid w:val="001F2F3A"/>
    <w:rsid w:val="001F5F81"/>
    <w:rsid w:val="0025179E"/>
    <w:rsid w:val="002530AE"/>
    <w:rsid w:val="0025353B"/>
    <w:rsid w:val="00272A58"/>
    <w:rsid w:val="002C69CE"/>
    <w:rsid w:val="002D4DBE"/>
    <w:rsid w:val="002E1136"/>
    <w:rsid w:val="002F1660"/>
    <w:rsid w:val="002F1703"/>
    <w:rsid w:val="002F4F78"/>
    <w:rsid w:val="002F7FE7"/>
    <w:rsid w:val="00301AF4"/>
    <w:rsid w:val="003273B5"/>
    <w:rsid w:val="00345461"/>
    <w:rsid w:val="003461EC"/>
    <w:rsid w:val="00353A40"/>
    <w:rsid w:val="003552B7"/>
    <w:rsid w:val="00357E72"/>
    <w:rsid w:val="00361AB4"/>
    <w:rsid w:val="00370CA3"/>
    <w:rsid w:val="003A21AC"/>
    <w:rsid w:val="003B29D6"/>
    <w:rsid w:val="003B7B81"/>
    <w:rsid w:val="003E218A"/>
    <w:rsid w:val="003E2BD9"/>
    <w:rsid w:val="003F4E36"/>
    <w:rsid w:val="00403010"/>
    <w:rsid w:val="0040392C"/>
    <w:rsid w:val="00410F33"/>
    <w:rsid w:val="00424C84"/>
    <w:rsid w:val="00425753"/>
    <w:rsid w:val="004344DE"/>
    <w:rsid w:val="0044338A"/>
    <w:rsid w:val="00455970"/>
    <w:rsid w:val="00472B9E"/>
    <w:rsid w:val="004A4F98"/>
    <w:rsid w:val="004A755B"/>
    <w:rsid w:val="004A7771"/>
    <w:rsid w:val="004D06A9"/>
    <w:rsid w:val="004D5D1B"/>
    <w:rsid w:val="004E581E"/>
    <w:rsid w:val="004F575D"/>
    <w:rsid w:val="004F6832"/>
    <w:rsid w:val="005115EF"/>
    <w:rsid w:val="005231FF"/>
    <w:rsid w:val="00523CDF"/>
    <w:rsid w:val="00564412"/>
    <w:rsid w:val="0057342E"/>
    <w:rsid w:val="00580151"/>
    <w:rsid w:val="00597380"/>
    <w:rsid w:val="005A0D74"/>
    <w:rsid w:val="005A7305"/>
    <w:rsid w:val="005C61E4"/>
    <w:rsid w:val="005C6E4A"/>
    <w:rsid w:val="005D164A"/>
    <w:rsid w:val="005D5D89"/>
    <w:rsid w:val="005F22FB"/>
    <w:rsid w:val="005F3513"/>
    <w:rsid w:val="005F54EE"/>
    <w:rsid w:val="00612442"/>
    <w:rsid w:val="0061481E"/>
    <w:rsid w:val="00622E4C"/>
    <w:rsid w:val="006362C8"/>
    <w:rsid w:val="006642F0"/>
    <w:rsid w:val="00684A29"/>
    <w:rsid w:val="00690D1C"/>
    <w:rsid w:val="006C2B97"/>
    <w:rsid w:val="006C4CA0"/>
    <w:rsid w:val="00706B2B"/>
    <w:rsid w:val="00715DEA"/>
    <w:rsid w:val="007210CA"/>
    <w:rsid w:val="00721D93"/>
    <w:rsid w:val="00742138"/>
    <w:rsid w:val="00746D17"/>
    <w:rsid w:val="0075024F"/>
    <w:rsid w:val="00752EBA"/>
    <w:rsid w:val="007750DB"/>
    <w:rsid w:val="00776254"/>
    <w:rsid w:val="0078534D"/>
    <w:rsid w:val="00794075"/>
    <w:rsid w:val="007B0CF2"/>
    <w:rsid w:val="007B705C"/>
    <w:rsid w:val="007D00A2"/>
    <w:rsid w:val="007E733F"/>
    <w:rsid w:val="00816BC2"/>
    <w:rsid w:val="00817F50"/>
    <w:rsid w:val="00834163"/>
    <w:rsid w:val="008420AA"/>
    <w:rsid w:val="008440C1"/>
    <w:rsid w:val="00865B8B"/>
    <w:rsid w:val="00867484"/>
    <w:rsid w:val="008A5B49"/>
    <w:rsid w:val="008C5E20"/>
    <w:rsid w:val="008E21B6"/>
    <w:rsid w:val="008F027D"/>
    <w:rsid w:val="008F443E"/>
    <w:rsid w:val="00900BF0"/>
    <w:rsid w:val="00902546"/>
    <w:rsid w:val="009070E4"/>
    <w:rsid w:val="009353C6"/>
    <w:rsid w:val="00955EEE"/>
    <w:rsid w:val="00983D91"/>
    <w:rsid w:val="00993B17"/>
    <w:rsid w:val="009A17EF"/>
    <w:rsid w:val="009A461C"/>
    <w:rsid w:val="009A6C81"/>
    <w:rsid w:val="009C7700"/>
    <w:rsid w:val="009D07AC"/>
    <w:rsid w:val="009D0AF0"/>
    <w:rsid w:val="009D586E"/>
    <w:rsid w:val="009F2870"/>
    <w:rsid w:val="009F6F22"/>
    <w:rsid w:val="00A2038C"/>
    <w:rsid w:val="00A429FC"/>
    <w:rsid w:val="00A4371E"/>
    <w:rsid w:val="00A51CC1"/>
    <w:rsid w:val="00A556BC"/>
    <w:rsid w:val="00A56DFC"/>
    <w:rsid w:val="00A72741"/>
    <w:rsid w:val="00A970E1"/>
    <w:rsid w:val="00AA0262"/>
    <w:rsid w:val="00AA049A"/>
    <w:rsid w:val="00AA6514"/>
    <w:rsid w:val="00AB0D72"/>
    <w:rsid w:val="00AB356E"/>
    <w:rsid w:val="00AC0F84"/>
    <w:rsid w:val="00AD219E"/>
    <w:rsid w:val="00AD54E9"/>
    <w:rsid w:val="00AF2B2C"/>
    <w:rsid w:val="00AF79D2"/>
    <w:rsid w:val="00B13323"/>
    <w:rsid w:val="00B41F5F"/>
    <w:rsid w:val="00B61495"/>
    <w:rsid w:val="00B71D76"/>
    <w:rsid w:val="00B81CC7"/>
    <w:rsid w:val="00BB434F"/>
    <w:rsid w:val="00BC68DA"/>
    <w:rsid w:val="00BD02BC"/>
    <w:rsid w:val="00BD411D"/>
    <w:rsid w:val="00BD4C64"/>
    <w:rsid w:val="00C3485F"/>
    <w:rsid w:val="00C46604"/>
    <w:rsid w:val="00C71F60"/>
    <w:rsid w:val="00C8167B"/>
    <w:rsid w:val="00C84931"/>
    <w:rsid w:val="00C96AAD"/>
    <w:rsid w:val="00CB0224"/>
    <w:rsid w:val="00CB35B9"/>
    <w:rsid w:val="00CC2EB4"/>
    <w:rsid w:val="00CE1E0F"/>
    <w:rsid w:val="00D07C92"/>
    <w:rsid w:val="00D12C8B"/>
    <w:rsid w:val="00D22E28"/>
    <w:rsid w:val="00D30540"/>
    <w:rsid w:val="00D3435C"/>
    <w:rsid w:val="00D37388"/>
    <w:rsid w:val="00D81B3B"/>
    <w:rsid w:val="00DC0093"/>
    <w:rsid w:val="00DC41B5"/>
    <w:rsid w:val="00DD5C30"/>
    <w:rsid w:val="00DE05D1"/>
    <w:rsid w:val="00DE76EC"/>
    <w:rsid w:val="00DF43DE"/>
    <w:rsid w:val="00E13717"/>
    <w:rsid w:val="00E272FE"/>
    <w:rsid w:val="00E40D97"/>
    <w:rsid w:val="00E43CD9"/>
    <w:rsid w:val="00E70D87"/>
    <w:rsid w:val="00E712B1"/>
    <w:rsid w:val="00E770B4"/>
    <w:rsid w:val="00E86F42"/>
    <w:rsid w:val="00EA1EF7"/>
    <w:rsid w:val="00EB2627"/>
    <w:rsid w:val="00EB6584"/>
    <w:rsid w:val="00EC0A56"/>
    <w:rsid w:val="00EE307F"/>
    <w:rsid w:val="00EF0E5C"/>
    <w:rsid w:val="00F061B3"/>
    <w:rsid w:val="00F11F62"/>
    <w:rsid w:val="00F266B3"/>
    <w:rsid w:val="00F357FA"/>
    <w:rsid w:val="00F36D00"/>
    <w:rsid w:val="00F55056"/>
    <w:rsid w:val="00F67EF2"/>
    <w:rsid w:val="00F776BA"/>
    <w:rsid w:val="00F83B49"/>
    <w:rsid w:val="00F93AD6"/>
    <w:rsid w:val="00FB362E"/>
    <w:rsid w:val="00FC32FD"/>
    <w:rsid w:val="00F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5410B539-28B8-4D12-AB63-F2984995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customStyle="1"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7733">
      <w:bodyDiv w:val="1"/>
      <w:marLeft w:val="0"/>
      <w:marRight w:val="0"/>
      <w:marTop w:val="0"/>
      <w:marBottom w:val="0"/>
      <w:divBdr>
        <w:top w:val="none" w:sz="0" w:space="0" w:color="auto"/>
        <w:left w:val="none" w:sz="0" w:space="0" w:color="auto"/>
        <w:bottom w:val="none" w:sz="0" w:space="0" w:color="auto"/>
        <w:right w:val="none" w:sz="0" w:space="0" w:color="auto"/>
      </w:divBdr>
    </w:div>
    <w:div w:id="612053654">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5" ma:contentTypeDescription="Create a new document." ma:contentTypeScope="" ma:versionID="ff9fe2d684b60cba90050a1539dc6672">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53e4d13236586e938f615ce768347c9b"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124F-B52C-47CD-84E4-5FD5C470DAFB}">
  <ds:schemaRefs>
    <ds:schemaRef ds:uri="http://schemas.microsoft.com/office/infopath/2007/PartnerControls"/>
    <ds:schemaRef ds:uri="http://purl.org/dc/elements/1.1/"/>
    <ds:schemaRef ds:uri="http://schemas.microsoft.com/office/2006/metadata/properties"/>
    <ds:schemaRef ds:uri="58ef9661-8bd2-4d31-9a04-74f3e271398d"/>
    <ds:schemaRef ds:uri="http://purl.org/dc/terms/"/>
    <ds:schemaRef ds:uri="6423c4bb-2f56-4ce6-b226-4b6b0e732c6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89F054B-A7C6-4128-A32E-2E43C2C85AE1}">
  <ds:schemaRefs>
    <ds:schemaRef ds:uri="http://schemas.microsoft.com/sharepoint/v3/contenttype/forms"/>
  </ds:schemaRefs>
</ds:datastoreItem>
</file>

<file path=customXml/itemProps3.xml><?xml version="1.0" encoding="utf-8"?>
<ds:datastoreItem xmlns:ds="http://schemas.openxmlformats.org/officeDocument/2006/customXml" ds:itemID="{6444D949-22A3-4F73-934E-2D5C1B9F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3</cp:revision>
  <dcterms:created xsi:type="dcterms:W3CDTF">2023-01-29T01:00:00Z</dcterms:created>
  <dcterms:modified xsi:type="dcterms:W3CDTF">2023-01-29T01:42:00Z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