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C977" w14:textId="77777777" w:rsidR="00FB2A58" w:rsidRDefault="004F5EE7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6F97A7" wp14:editId="1619AE79">
            <wp:extent cx="1746055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5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2BF50" w14:textId="77777777" w:rsidR="00FB2A58" w:rsidRDefault="00FB2A58">
      <w:pPr>
        <w:pStyle w:val="BodyText"/>
        <w:spacing w:before="6"/>
        <w:rPr>
          <w:rFonts w:ascii="Times New Roman"/>
          <w:sz w:val="6"/>
        </w:rPr>
      </w:pPr>
    </w:p>
    <w:p w14:paraId="0FA214D1" w14:textId="0E012266" w:rsidR="00FB2A58" w:rsidRDefault="00F22E15">
      <w:pPr>
        <w:pStyle w:val="Title"/>
        <w:spacing w:before="43"/>
        <w:ind w:left="2259"/>
      </w:pPr>
      <w:r>
        <w:rPr>
          <w:color w:val="330071"/>
        </w:rPr>
        <w:t>COVID-19 Vaccination Declination for 202</w:t>
      </w:r>
      <w:r w:rsidR="00C21017">
        <w:rPr>
          <w:color w:val="330071"/>
        </w:rPr>
        <w:t>4</w:t>
      </w:r>
      <w:r>
        <w:rPr>
          <w:color w:val="330071"/>
        </w:rPr>
        <w:t>/202</w:t>
      </w:r>
      <w:r w:rsidR="00C21017">
        <w:rPr>
          <w:color w:val="330071"/>
        </w:rPr>
        <w:t>5</w:t>
      </w:r>
      <w:r>
        <w:rPr>
          <w:color w:val="330071"/>
        </w:rPr>
        <w:t xml:space="preserve"> Respiratory </w:t>
      </w:r>
      <w:r w:rsidR="00F1503F">
        <w:rPr>
          <w:color w:val="330071"/>
        </w:rPr>
        <w:t xml:space="preserve">Virus </w:t>
      </w:r>
      <w:r>
        <w:rPr>
          <w:color w:val="330071"/>
        </w:rPr>
        <w:t xml:space="preserve">Season </w:t>
      </w:r>
    </w:p>
    <w:p w14:paraId="5805449B" w14:textId="77777777" w:rsidR="00FB2A58" w:rsidRDefault="00FB2A58"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9"/>
        <w:gridCol w:w="4511"/>
      </w:tblGrid>
      <w:tr w:rsidR="00FB2A58" w14:paraId="307115A3" w14:textId="77777777">
        <w:trPr>
          <w:trHeight w:val="675"/>
        </w:trPr>
        <w:tc>
          <w:tcPr>
            <w:tcW w:w="6199" w:type="dxa"/>
          </w:tcPr>
          <w:p w14:paraId="5D25CE5D" w14:textId="77777777" w:rsidR="00FB2A58" w:rsidRDefault="004F5EE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11" w:type="dxa"/>
          </w:tcPr>
          <w:p w14:paraId="0E6AC0BF" w14:textId="2D28EB2C" w:rsidR="00FB2A58" w:rsidRDefault="004F5EE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EMPLOYEE NUMBER</w:t>
            </w:r>
            <w:r w:rsidR="002A2140">
              <w:rPr>
                <w:b/>
              </w:rPr>
              <w:t xml:space="preserve"> (if applicable)</w:t>
            </w:r>
          </w:p>
        </w:tc>
      </w:tr>
      <w:tr w:rsidR="00FB2A58" w14:paraId="22A08085" w14:textId="77777777">
        <w:trPr>
          <w:trHeight w:val="675"/>
        </w:trPr>
        <w:tc>
          <w:tcPr>
            <w:tcW w:w="6199" w:type="dxa"/>
          </w:tcPr>
          <w:p w14:paraId="7D57D52B" w14:textId="77777777" w:rsidR="00FB2A58" w:rsidRDefault="004F5EE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CAMPUS</w:t>
            </w:r>
          </w:p>
          <w:p w14:paraId="2D99D359" w14:textId="77777777" w:rsidR="00FB2A58" w:rsidRDefault="004F5EE7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38"/>
              <w:ind w:hanging="222"/>
              <w:rPr>
                <w:sz w:val="24"/>
              </w:rPr>
            </w:pPr>
            <w:r>
              <w:rPr>
                <w:sz w:val="24"/>
              </w:rPr>
              <w:t xml:space="preserve">MCSS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LBMC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MCWHLB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OCMC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>SMC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>MCMF</w:t>
            </w:r>
          </w:p>
        </w:tc>
        <w:tc>
          <w:tcPr>
            <w:tcW w:w="4511" w:type="dxa"/>
          </w:tcPr>
          <w:p w14:paraId="014DD993" w14:textId="0D6BE343" w:rsidR="00FB2A58" w:rsidRDefault="004F5EE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DEPARTMENT</w:t>
            </w:r>
            <w:r w:rsidR="002A2140">
              <w:rPr>
                <w:b/>
              </w:rPr>
              <w:t xml:space="preserve"> (if applicable)</w:t>
            </w:r>
          </w:p>
        </w:tc>
      </w:tr>
      <w:tr w:rsidR="00FB2A58" w14:paraId="73C7D593" w14:textId="77777777">
        <w:trPr>
          <w:trHeight w:val="675"/>
        </w:trPr>
        <w:tc>
          <w:tcPr>
            <w:tcW w:w="10710" w:type="dxa"/>
            <w:gridSpan w:val="2"/>
          </w:tcPr>
          <w:p w14:paraId="026F36ED" w14:textId="77777777" w:rsidR="00FB2A58" w:rsidRDefault="004F5EE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CATEGORY</w:t>
            </w:r>
          </w:p>
          <w:p w14:paraId="7F9AE172" w14:textId="77777777" w:rsidR="00FB2A58" w:rsidRDefault="004F5EE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38"/>
              <w:ind w:hanging="222"/>
              <w:rPr>
                <w:sz w:val="24"/>
              </w:rPr>
            </w:pPr>
            <w:r>
              <w:rPr>
                <w:sz w:val="24"/>
              </w:rPr>
              <w:t xml:space="preserve">Employee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LIP/Physician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Volunteer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Student/Resident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 xml:space="preserve">Contractor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>Registry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rFonts w:ascii="MS Gothic" w:hAnsi="MS Gothic"/>
                <w:color w:val="231F20"/>
              </w:rPr>
              <w:t>☐</w:t>
            </w:r>
            <w:r>
              <w:rPr>
                <w:sz w:val="24"/>
              </w:rPr>
              <w:t>Other</w:t>
            </w:r>
          </w:p>
        </w:tc>
      </w:tr>
    </w:tbl>
    <w:p w14:paraId="54596B00" w14:textId="77777777" w:rsidR="00FB2A58" w:rsidRDefault="00FB2A58">
      <w:pPr>
        <w:pStyle w:val="BodyText"/>
        <w:spacing w:before="1" w:after="1"/>
        <w:rPr>
          <w:b/>
          <w:sz w:val="6"/>
        </w:rPr>
      </w:pPr>
    </w:p>
    <w:p w14:paraId="61546519" w14:textId="77777777" w:rsidR="002A2140" w:rsidRDefault="002A2140" w:rsidP="00F1503F">
      <w:pPr>
        <w:pStyle w:val="BodyText"/>
        <w:spacing w:before="3"/>
        <w:rPr>
          <w:color w:val="330071"/>
        </w:rPr>
      </w:pPr>
    </w:p>
    <w:p w14:paraId="4531AFA3" w14:textId="4EB3C333" w:rsidR="00FB2A58" w:rsidRDefault="003D0560" w:rsidP="00F1503F">
      <w:pPr>
        <w:pStyle w:val="BodyText"/>
        <w:spacing w:before="3"/>
        <w:rPr>
          <w:color w:val="33007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72471266" wp14:editId="26329E5C">
                <wp:simplePos x="0" y="0"/>
                <wp:positionH relativeFrom="page">
                  <wp:posOffset>457200</wp:posOffset>
                </wp:positionH>
                <wp:positionV relativeFrom="paragraph">
                  <wp:posOffset>170816</wp:posOffset>
                </wp:positionV>
                <wp:extent cx="6799580" cy="1657350"/>
                <wp:effectExtent l="0" t="0" r="127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1657350"/>
                        </a:xfrm>
                        <a:custGeom>
                          <a:avLst/>
                          <a:gdLst>
                            <a:gd name="T0" fmla="+- 0 11423 715"/>
                            <a:gd name="T1" fmla="*/ T0 w 10708"/>
                            <a:gd name="T2" fmla="+- 0 -9 -9"/>
                            <a:gd name="T3" fmla="*/ -9 h 5456"/>
                            <a:gd name="T4" fmla="+- 0 11413 715"/>
                            <a:gd name="T5" fmla="*/ T4 w 10708"/>
                            <a:gd name="T6" fmla="+- 0 -9 -9"/>
                            <a:gd name="T7" fmla="*/ -9 h 5456"/>
                            <a:gd name="T8" fmla="+- 0 11413 715"/>
                            <a:gd name="T9" fmla="*/ T8 w 10708"/>
                            <a:gd name="T10" fmla="+- 0 0 -9"/>
                            <a:gd name="T11" fmla="*/ 0 h 5456"/>
                            <a:gd name="T12" fmla="+- 0 11413 715"/>
                            <a:gd name="T13" fmla="*/ T12 w 10708"/>
                            <a:gd name="T14" fmla="+- 0 5436 -9"/>
                            <a:gd name="T15" fmla="*/ 5436 h 5456"/>
                            <a:gd name="T16" fmla="+- 0 725 715"/>
                            <a:gd name="T17" fmla="*/ T16 w 10708"/>
                            <a:gd name="T18" fmla="+- 0 5436 -9"/>
                            <a:gd name="T19" fmla="*/ 5436 h 5456"/>
                            <a:gd name="T20" fmla="+- 0 725 715"/>
                            <a:gd name="T21" fmla="*/ T20 w 10708"/>
                            <a:gd name="T22" fmla="+- 0 0 -9"/>
                            <a:gd name="T23" fmla="*/ 0 h 5456"/>
                            <a:gd name="T24" fmla="+- 0 11413 715"/>
                            <a:gd name="T25" fmla="*/ T24 w 10708"/>
                            <a:gd name="T26" fmla="+- 0 0 -9"/>
                            <a:gd name="T27" fmla="*/ 0 h 5456"/>
                            <a:gd name="T28" fmla="+- 0 11413 715"/>
                            <a:gd name="T29" fmla="*/ T28 w 10708"/>
                            <a:gd name="T30" fmla="+- 0 -9 -9"/>
                            <a:gd name="T31" fmla="*/ -9 h 5456"/>
                            <a:gd name="T32" fmla="+- 0 725 715"/>
                            <a:gd name="T33" fmla="*/ T32 w 10708"/>
                            <a:gd name="T34" fmla="+- 0 -9 -9"/>
                            <a:gd name="T35" fmla="*/ -9 h 5456"/>
                            <a:gd name="T36" fmla="+- 0 715 715"/>
                            <a:gd name="T37" fmla="*/ T36 w 10708"/>
                            <a:gd name="T38" fmla="+- 0 -9 -9"/>
                            <a:gd name="T39" fmla="*/ -9 h 5456"/>
                            <a:gd name="T40" fmla="+- 0 715 715"/>
                            <a:gd name="T41" fmla="*/ T40 w 10708"/>
                            <a:gd name="T42" fmla="+- 0 0 -9"/>
                            <a:gd name="T43" fmla="*/ 0 h 5456"/>
                            <a:gd name="T44" fmla="+- 0 715 715"/>
                            <a:gd name="T45" fmla="*/ T44 w 10708"/>
                            <a:gd name="T46" fmla="+- 0 5436 -9"/>
                            <a:gd name="T47" fmla="*/ 5436 h 5456"/>
                            <a:gd name="T48" fmla="+- 0 715 715"/>
                            <a:gd name="T49" fmla="*/ T48 w 10708"/>
                            <a:gd name="T50" fmla="+- 0 5446 -9"/>
                            <a:gd name="T51" fmla="*/ 5446 h 5456"/>
                            <a:gd name="T52" fmla="+- 0 725 715"/>
                            <a:gd name="T53" fmla="*/ T52 w 10708"/>
                            <a:gd name="T54" fmla="+- 0 5446 -9"/>
                            <a:gd name="T55" fmla="*/ 5446 h 5456"/>
                            <a:gd name="T56" fmla="+- 0 11413 715"/>
                            <a:gd name="T57" fmla="*/ T56 w 10708"/>
                            <a:gd name="T58" fmla="+- 0 5446 -9"/>
                            <a:gd name="T59" fmla="*/ 5446 h 5456"/>
                            <a:gd name="T60" fmla="+- 0 11423 715"/>
                            <a:gd name="T61" fmla="*/ T60 w 10708"/>
                            <a:gd name="T62" fmla="+- 0 5446 -9"/>
                            <a:gd name="T63" fmla="*/ 5446 h 5456"/>
                            <a:gd name="T64" fmla="+- 0 11423 715"/>
                            <a:gd name="T65" fmla="*/ T64 w 10708"/>
                            <a:gd name="T66" fmla="+- 0 5436 -9"/>
                            <a:gd name="T67" fmla="*/ 5436 h 5456"/>
                            <a:gd name="T68" fmla="+- 0 11423 715"/>
                            <a:gd name="T69" fmla="*/ T68 w 10708"/>
                            <a:gd name="T70" fmla="+- 0 0 -9"/>
                            <a:gd name="T71" fmla="*/ 0 h 5456"/>
                            <a:gd name="T72" fmla="+- 0 11423 715"/>
                            <a:gd name="T73" fmla="*/ T72 w 10708"/>
                            <a:gd name="T74" fmla="+- 0 -9 -9"/>
                            <a:gd name="T75" fmla="*/ -9 h 5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08" h="5456">
                              <a:moveTo>
                                <a:pt x="10708" y="0"/>
                              </a:moveTo>
                              <a:lnTo>
                                <a:pt x="10698" y="0"/>
                              </a:lnTo>
                              <a:lnTo>
                                <a:pt x="10698" y="9"/>
                              </a:lnTo>
                              <a:lnTo>
                                <a:pt x="10698" y="5445"/>
                              </a:lnTo>
                              <a:lnTo>
                                <a:pt x="10" y="5445"/>
                              </a:lnTo>
                              <a:lnTo>
                                <a:pt x="10" y="9"/>
                              </a:lnTo>
                              <a:lnTo>
                                <a:pt x="10698" y="9"/>
                              </a:lnTo>
                              <a:lnTo>
                                <a:pt x="1069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45"/>
                              </a:lnTo>
                              <a:lnTo>
                                <a:pt x="0" y="5455"/>
                              </a:lnTo>
                              <a:lnTo>
                                <a:pt x="10" y="5455"/>
                              </a:lnTo>
                              <a:lnTo>
                                <a:pt x="10698" y="5455"/>
                              </a:lnTo>
                              <a:lnTo>
                                <a:pt x="10708" y="5455"/>
                              </a:lnTo>
                              <a:lnTo>
                                <a:pt x="10708" y="5445"/>
                              </a:lnTo>
                              <a:lnTo>
                                <a:pt x="10708" y="9"/>
                              </a:lnTo>
                              <a:lnTo>
                                <a:pt x="10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5D4E" id="Freeform 2" o:spid="_x0000_s1026" style="position:absolute;margin-left:36pt;margin-top:13.45pt;width:535.4pt;height:130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8,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JzJQUAAAIWAAAOAAAAZHJzL2Uyb0RvYy54bWysWNuO2zYQfS/QfyD02GLX1n1trDcoEqQo&#10;kF6AsB9Ay5ItVBJVUrve7ddnhhYd0tHYalE/WJJ1TJ05hzOk5vHda9uwl1LpWnabILxfBqzsCrmr&#10;u/0m+JN/vHsImB5EtxON7MpN8Fbq4N3T9989Hvt1GcmDbHalYjBIp9fHfhMchqFfLxa6OJSt0Pey&#10;Lzu4WUnVigEu1X6xU+IIo7fNIlous8VRql2vZFFqDb9+ON0Mnsz4VVUWw+9VpcuBNZsAuA3mW5nv&#10;LX4vnh7Feq9Ef6iLkYb4DyxaUXfw0PNQH8Qg2LOqvxmqrQsltayG+0K2C1lVdVGaGCCacHkRzeeD&#10;6EsTC4ij+7NM+v8btvjt5XP/h0Lquv8ki780KLI49np9voMXGjBse/xV7sBD8TxIE+xrpVr8J4TB&#10;Xo2mb2dNy9eBFfBjlq9W6QNIX8C9MEvzODWqL8Ta/r141sPPpTRDiZdPejiZsoMzI+mOdaKF53IY&#10;pWob8OfHO7ZkYZhEMcvDdDTxDAst7IcF40t2ZOEyXz5coiKLMoPdrdjd6hISWwgMBIADS5M0uwQl&#10;FmRJhZOkUgtDUglFKrMomlRuIddIQdb5Sk2TWlkYknqgSIW+7ssJpUJX8yWhVOhLDv5Nswpd3XkY&#10;kbx86dMkzqaoucobzLSPoa99HqWTc8uVn4cZyc13gOLmGnCFW+Q7QHCLXBN4RM9834cpPyPXAsrP&#10;yNef9DNyHeAROfkj34FJXq78JC9fe5qXqz6PyPkf++pPlwpXe7JWxL7yhI+xKz6Pyfkf+/pP83K1&#10;p3n5ykNNnZr7sSs+h2QjKmvs6z/Ny9We5JX4yhO8Eld7npDzPvHVn5pfiSs9Nb8SX3eKlas8T8hZ&#10;n/jaE5UicbW/UikSX3uKm6s+T8iZD0u1u46kSTJVYVNXf4OZrrCprz8x+1PXAp6Ssz/1XaC4uS5c&#10;4+a7QNaM1PWBp2QOpL4PFDvXhyvsMt8HYDe988lcJ3hGZkLmO0Gwy1wnrrHznaDZuV7wjMyIzPeC&#10;yIjMdeJKRmS+EzQ71wuekTmR+15MVZHctYGqIrnvAckrd13gOZkPue/CZNXNXQe8qgvb8b3dcIuD&#10;3YMXr924CYczJvCdbml2/r3UuOPnEChs63mMm2IYAlC4YyfA8HAE57PA4AaCYWM5Z2jcMhq4eRm4&#10;ySSEuWPgZst/E44bK4TDrmgOGdzvGPi8SKMx1HheqLg7wNHjeaHiom3g80LFtRThsBDOCTUZQ4Xl&#10;aRZ8DBVWjDlwXAqQTDovVKzNBj4vVCyWCIcyN4dMNoYKdWcWfAwVasEcOGY5koEMdeCnmTmmoIJm&#10;xmUbQwUM2hhb/I9Y92LAzLWn7Agv3ObNlx02gXl1xVutfCm5NKABc3iEwMPte/lXRNP5yGwFxdRB&#10;2vv22I8jWpw1wt63x0scLC42bguxRws1z52Lm/vcuTirjCVljx656yBYNW4Kd8JcJ3XC3BTCws6p&#10;Yynbo0cdJsct/a2lM6DYbMFg/xX05gSwo16X59vZbAMuGqnLU25hopj16pwxmGhOF0rLpt59rJsG&#10;00Sr/fZ9o9iLwB6i+Yw56sEas/R1Ev92egz+Ylpp2D3DjqReb+XuDTppSp4akdA4hZODVP8E7AhN&#10;yE2g/34WqgxY80sHXb5VmOAr0GAukjTHPoBy72zdO6IrYKhNMASwVOPp++HU6XzuVb0/wJNCs3h3&#10;8ifo4FU19tkMvxOr8QIajUabsSmKnUz32qC+tm6fvgAAAP//AwBQSwMEFAAGAAgAAAAhAP70slbd&#10;AAAACgEAAA8AAABkcnMvZG93bnJldi54bWxMj8FOg0AQhu8mvsNmTLzZpdhAQZZGjV41tmo8DjAC&#10;KTtL2G2Lb+/0pMeZf/LP9xWb2Q7qSJPvHRtYLiJQxLVrem4NvO+eb9agfEBucHBMBn7Iw6a8vCgw&#10;b9yJ3+i4Da2SEvY5GuhCGHOtfd2RRb9wI7Fk326yGGScWt1MeJJyO+g4ihJtsWf50OFIjx3V++3B&#10;GrDZE6W3L6897x7Gj73/XCUVfhlzfTXf34EKNIe/YzjjCzqUwlS5AzdeDQbSWFSCgTjJQJ3z5SoW&#10;l0o26zQDXRb6v0L5CwAA//8DAFBLAQItABQABgAIAAAAIQC2gziS/gAAAOEBAAATAAAAAAAAAAAA&#10;AAAAAAAAAABbQ29udGVudF9UeXBlc10ueG1sUEsBAi0AFAAGAAgAAAAhADj9If/WAAAAlAEAAAsA&#10;AAAAAAAAAAAAAAAALwEAAF9yZWxzLy5yZWxzUEsBAi0AFAAGAAgAAAAhAF/awnMlBQAAAhYAAA4A&#10;AAAAAAAAAAAAAAAALgIAAGRycy9lMm9Eb2MueG1sUEsBAi0AFAAGAAgAAAAhAP70slbdAAAACgEA&#10;AA8AAAAAAAAAAAAAAAAAfwcAAGRycy9kb3ducmV2LnhtbFBLBQYAAAAABAAEAPMAAACJCAAAAAA=&#10;" path="m10708,r-10,l10698,9r,5436l10,5445,10,9r10688,l10698,,10,,,,,9,,5445r,10l10,5455r10688,l10708,5455r,-10l10708,9r,-9xe" fillcolor="black" stroked="f">
                <v:path arrowok="t" o:connecttype="custom" o:connectlocs="6799580,-2734;6793230,-2734;6793230,0;6793230,1651275;6350,1651275;6350,0;6793230,0;6793230,-2734;6350,-2734;0,-2734;0,0;0,1651275;0,1654312;6350,1654312;6793230,1654312;6799580,1654312;6799580,1651275;6799580,0;6799580,-2734" o:connectangles="0,0,0,0,0,0,0,0,0,0,0,0,0,0,0,0,0,0,0"/>
                <w10:wrap anchorx="page"/>
              </v:shape>
            </w:pict>
          </mc:Fallback>
        </mc:AlternateContent>
      </w:r>
    </w:p>
    <w:p w14:paraId="61A71B20" w14:textId="7015984D" w:rsidR="00F22E15" w:rsidRDefault="00F22E15" w:rsidP="00F1503F">
      <w:pPr>
        <w:pStyle w:val="Title"/>
        <w:ind w:left="432" w:right="432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October 3, 202</w:t>
      </w:r>
      <w:r w:rsidR="005752A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F07D9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AF07D9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City of Long Beach Health and Human Services aligned with the </w:t>
      </w: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Los Angeles County Department of Public Health (</w:t>
      </w:r>
      <w:r w:rsidR="00AF07D9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LACDPH</w:t>
      </w:r>
      <w:r w:rsidR="00AF07D9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Health Officer Order requiring </w:t>
      </w:r>
      <w:r w:rsidR="00AF07D9">
        <w:rPr>
          <w:rFonts w:asciiTheme="minorHAnsi" w:hAnsiTheme="minorHAnsi" w:cstheme="minorHAnsi"/>
          <w:color w:val="000000" w:themeColor="text1"/>
          <w:sz w:val="24"/>
          <w:szCs w:val="24"/>
        </w:rPr>
        <w:t>healthcare providers (“HCPs”)</w:t>
      </w:r>
      <w:r w:rsidR="00AF07D9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receive an updated COVID-19 vaccine (202</w:t>
      </w:r>
      <w:r w:rsidR="00C2101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-202</w:t>
      </w:r>
      <w:r w:rsidR="00C2101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Formula) prior to or during the respiratory virus season, annually defined as November 1</w:t>
      </w:r>
      <w:r w:rsidR="002D08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2024 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to April 30</w:t>
      </w:r>
      <w:r w:rsidR="002D08B6">
        <w:rPr>
          <w:rFonts w:asciiTheme="minorHAnsi" w:hAnsiTheme="minorHAnsi" w:cstheme="minorHAnsi"/>
          <w:color w:val="000000" w:themeColor="text1"/>
          <w:sz w:val="24"/>
          <w:szCs w:val="24"/>
        </w:rPr>
        <w:t>, 2025</w:t>
      </w:r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or wear a respiratory mask while in contact with </w:t>
      </w:r>
      <w:bookmarkStart w:id="0" w:name="_Hlk147429750"/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patients or working in patient-care areas</w:t>
      </w:r>
      <w:bookmarkEnd w:id="0"/>
      <w:r w:rsidR="00705080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415E7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addition, </w:t>
      </w:r>
      <w:r w:rsidR="00705080" w:rsidRPr="00C415E7">
        <w:rPr>
          <w:sz w:val="24"/>
          <w:szCs w:val="24"/>
        </w:rPr>
        <w:t>HCP</w:t>
      </w:r>
      <w:r w:rsidR="007C4A91">
        <w:rPr>
          <w:sz w:val="24"/>
          <w:szCs w:val="24"/>
        </w:rPr>
        <w:t>s</w:t>
      </w:r>
      <w:r w:rsidR="00705080" w:rsidRPr="00C415E7">
        <w:rPr>
          <w:sz w:val="24"/>
          <w:szCs w:val="24"/>
        </w:rPr>
        <w:t xml:space="preserve"> who decline the updated </w:t>
      </w:r>
      <w:r w:rsidR="007C4A91">
        <w:rPr>
          <w:sz w:val="24"/>
          <w:szCs w:val="24"/>
        </w:rPr>
        <w:t xml:space="preserve">vaccine </w:t>
      </w:r>
      <w:r w:rsidR="00705080" w:rsidRPr="00C415E7">
        <w:rPr>
          <w:sz w:val="24"/>
          <w:szCs w:val="24"/>
        </w:rPr>
        <w:t xml:space="preserve">must provide their employer, on a form provided by their employer, a written declaration that they have declined the updated COVID-19 vaccination. </w:t>
      </w: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compliance with LACDPH and </w:t>
      </w:r>
      <w:r w:rsidR="00AF07D9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AF07D9" w:rsidRPr="00C415E7">
        <w:rPr>
          <w:rFonts w:asciiTheme="minorHAnsi" w:hAnsiTheme="minorHAnsi" w:cstheme="minorHAnsi"/>
          <w:color w:val="000000"/>
          <w:sz w:val="24"/>
          <w:szCs w:val="24"/>
        </w:rPr>
        <w:t xml:space="preserve">he </w:t>
      </w:r>
      <w:r w:rsidRPr="00C415E7">
        <w:rPr>
          <w:rFonts w:asciiTheme="minorHAnsi" w:hAnsiTheme="minorHAnsi" w:cstheme="minorHAnsi"/>
          <w:color w:val="000000"/>
          <w:sz w:val="24"/>
          <w:szCs w:val="24"/>
        </w:rPr>
        <w:t>Long Beach Department of Health and Human Services</w:t>
      </w:r>
      <w:r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C415E7" w:rsidRPr="00C415E7">
        <w:rPr>
          <w:rFonts w:asciiTheme="minorHAnsi" w:hAnsiTheme="minorHAnsi" w:cstheme="minorHAnsi"/>
          <w:color w:val="000000" w:themeColor="text1"/>
          <w:sz w:val="24"/>
          <w:szCs w:val="24"/>
        </w:rPr>
        <w:t>please complete the information below</w:t>
      </w:r>
      <w:r w:rsidR="00C415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FE4EB3A" w14:textId="77777777" w:rsidR="00F1503F" w:rsidRDefault="00F1503F" w:rsidP="00F1503F">
      <w:pPr>
        <w:pStyle w:val="Title"/>
        <w:ind w:left="0"/>
        <w:rPr>
          <w:color w:val="330071"/>
        </w:rPr>
      </w:pPr>
      <w:r>
        <w:rPr>
          <w:color w:val="330071"/>
        </w:rPr>
        <w:t xml:space="preserve">                           </w:t>
      </w:r>
    </w:p>
    <w:p w14:paraId="7CC84E7D" w14:textId="2482270A" w:rsidR="00F1503F" w:rsidRPr="00F1503F" w:rsidRDefault="00F1503F" w:rsidP="00F1503F">
      <w:pPr>
        <w:pStyle w:val="Title"/>
        <w:ind w:left="0" w:right="0"/>
        <w:rPr>
          <w:color w:val="330071"/>
        </w:rPr>
      </w:pPr>
      <w:r>
        <w:rPr>
          <w:color w:val="330071"/>
        </w:rPr>
        <w:t>Declination of COVID-19 Vaccination</w:t>
      </w:r>
    </w:p>
    <w:p w14:paraId="2C69E5BD" w14:textId="1742069D" w:rsidR="00FB2A58" w:rsidRPr="002A2140" w:rsidRDefault="004F5EE7" w:rsidP="00B1400F">
      <w:pPr>
        <w:pStyle w:val="Heading1"/>
        <w:numPr>
          <w:ilvl w:val="0"/>
          <w:numId w:val="1"/>
        </w:numPr>
        <w:tabs>
          <w:tab w:val="left" w:pos="591"/>
        </w:tabs>
        <w:spacing w:before="0"/>
        <w:ind w:hanging="271"/>
        <w:rPr>
          <w:sz w:val="24"/>
          <w:szCs w:val="24"/>
        </w:rPr>
      </w:pPr>
      <w:r w:rsidRPr="002A2140">
        <w:rPr>
          <w:color w:val="231F20"/>
          <w:sz w:val="24"/>
          <w:szCs w:val="24"/>
        </w:rPr>
        <w:t xml:space="preserve">I </w:t>
      </w:r>
      <w:r w:rsidR="002A2140" w:rsidRPr="002A2140">
        <w:rPr>
          <w:color w:val="231F20"/>
          <w:sz w:val="24"/>
          <w:szCs w:val="24"/>
        </w:rPr>
        <w:t>have already had the COVID-19 vaccination (202</w:t>
      </w:r>
      <w:r w:rsidR="00C21017">
        <w:rPr>
          <w:color w:val="231F20"/>
          <w:sz w:val="24"/>
          <w:szCs w:val="24"/>
        </w:rPr>
        <w:t>4</w:t>
      </w:r>
      <w:r w:rsidR="002A2140" w:rsidRPr="002A2140">
        <w:rPr>
          <w:color w:val="231F20"/>
          <w:sz w:val="24"/>
          <w:szCs w:val="24"/>
        </w:rPr>
        <w:t>/202</w:t>
      </w:r>
      <w:r w:rsidR="00C21017">
        <w:rPr>
          <w:color w:val="231F20"/>
          <w:sz w:val="24"/>
          <w:szCs w:val="24"/>
        </w:rPr>
        <w:t>5</w:t>
      </w:r>
      <w:r w:rsidR="002A2140" w:rsidRPr="002A2140">
        <w:rPr>
          <w:color w:val="231F20"/>
          <w:sz w:val="24"/>
          <w:szCs w:val="24"/>
        </w:rPr>
        <w:t xml:space="preserve"> formula) </w:t>
      </w:r>
      <w:r w:rsidR="002A2140">
        <w:rPr>
          <w:color w:val="231F20"/>
          <w:sz w:val="24"/>
          <w:szCs w:val="24"/>
        </w:rPr>
        <w:t xml:space="preserve">and provided proof </w:t>
      </w:r>
      <w:r w:rsidR="002A2140" w:rsidRPr="002A2140">
        <w:rPr>
          <w:color w:val="231F20"/>
          <w:sz w:val="24"/>
          <w:szCs w:val="24"/>
        </w:rPr>
        <w:t>for the 202</w:t>
      </w:r>
      <w:r w:rsidR="002D08B6">
        <w:rPr>
          <w:color w:val="231F20"/>
          <w:sz w:val="24"/>
          <w:szCs w:val="24"/>
        </w:rPr>
        <w:t>4</w:t>
      </w:r>
      <w:r w:rsidR="002A2140" w:rsidRPr="002A2140">
        <w:rPr>
          <w:color w:val="231F20"/>
          <w:sz w:val="24"/>
          <w:szCs w:val="24"/>
        </w:rPr>
        <w:t>-202</w:t>
      </w:r>
      <w:r w:rsidR="002D08B6">
        <w:rPr>
          <w:color w:val="231F20"/>
          <w:sz w:val="24"/>
          <w:szCs w:val="24"/>
        </w:rPr>
        <w:t>5</w:t>
      </w:r>
      <w:r w:rsidR="002A2140" w:rsidRPr="002A2140">
        <w:rPr>
          <w:color w:val="231F20"/>
          <w:sz w:val="24"/>
          <w:szCs w:val="24"/>
        </w:rPr>
        <w:t xml:space="preserve"> respiratory virus season. </w:t>
      </w:r>
    </w:p>
    <w:p w14:paraId="29B24E2D" w14:textId="77777777" w:rsidR="009E7F8B" w:rsidRPr="002A2140" w:rsidRDefault="009E7F8B" w:rsidP="009E7F8B">
      <w:pPr>
        <w:pStyle w:val="Heading1"/>
        <w:tabs>
          <w:tab w:val="left" w:pos="591"/>
        </w:tabs>
        <w:spacing w:before="0"/>
        <w:ind w:firstLine="0"/>
        <w:rPr>
          <w:sz w:val="24"/>
          <w:szCs w:val="24"/>
        </w:rPr>
      </w:pPr>
    </w:p>
    <w:p w14:paraId="7C56AE3D" w14:textId="6295D877" w:rsidR="009E7F8B" w:rsidRPr="002A2140" w:rsidRDefault="009E7F8B" w:rsidP="002A214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A2140">
        <w:rPr>
          <w:b/>
          <w:bCs/>
          <w:sz w:val="24"/>
          <w:szCs w:val="24"/>
        </w:rPr>
        <w:t>I have declined to receive the COVID-19 vaccine for the 202</w:t>
      </w:r>
      <w:r w:rsidR="00C21017">
        <w:rPr>
          <w:b/>
          <w:bCs/>
          <w:sz w:val="24"/>
          <w:szCs w:val="24"/>
        </w:rPr>
        <w:t>4</w:t>
      </w:r>
      <w:r w:rsidRPr="002A2140">
        <w:rPr>
          <w:b/>
          <w:bCs/>
          <w:sz w:val="24"/>
          <w:szCs w:val="24"/>
        </w:rPr>
        <w:t>-202</w:t>
      </w:r>
      <w:r w:rsidR="00C21017">
        <w:rPr>
          <w:b/>
          <w:bCs/>
          <w:sz w:val="24"/>
          <w:szCs w:val="24"/>
        </w:rPr>
        <w:t>5</w:t>
      </w:r>
      <w:r w:rsidRPr="002A2140">
        <w:rPr>
          <w:b/>
          <w:bCs/>
          <w:sz w:val="24"/>
          <w:szCs w:val="24"/>
        </w:rPr>
        <w:t xml:space="preserve"> respiratory </w:t>
      </w:r>
      <w:r w:rsidR="007C4A91">
        <w:rPr>
          <w:b/>
          <w:bCs/>
          <w:sz w:val="24"/>
          <w:szCs w:val="24"/>
        </w:rPr>
        <w:t xml:space="preserve">virus </w:t>
      </w:r>
      <w:r w:rsidRPr="002A2140">
        <w:rPr>
          <w:b/>
          <w:bCs/>
          <w:sz w:val="24"/>
          <w:szCs w:val="24"/>
        </w:rPr>
        <w:t>season.</w:t>
      </w:r>
    </w:p>
    <w:p w14:paraId="3296F6AC" w14:textId="6205BE32" w:rsidR="009E7F8B" w:rsidRPr="002A2140" w:rsidRDefault="009E7F8B" w:rsidP="009E7F8B">
      <w:pPr>
        <w:ind w:left="320"/>
        <w:rPr>
          <w:b/>
          <w:bCs/>
          <w:sz w:val="24"/>
          <w:szCs w:val="24"/>
        </w:rPr>
      </w:pPr>
      <w:r w:rsidRPr="002A2140">
        <w:rPr>
          <w:b/>
          <w:bCs/>
          <w:sz w:val="24"/>
          <w:szCs w:val="24"/>
        </w:rPr>
        <w:t>I acknowledge that I am aware of the following:</w:t>
      </w:r>
    </w:p>
    <w:p w14:paraId="11596442" w14:textId="658639E9" w:rsidR="009E7F8B" w:rsidRPr="007C4A91" w:rsidRDefault="009E7F8B" w:rsidP="002A214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7C4A91">
        <w:rPr>
          <w:sz w:val="24"/>
          <w:szCs w:val="24"/>
        </w:rPr>
        <w:t xml:space="preserve">CDC recommends </w:t>
      </w:r>
      <w:r w:rsidR="00AF07D9">
        <w:rPr>
          <w:sz w:val="24"/>
          <w:szCs w:val="24"/>
        </w:rPr>
        <w:t xml:space="preserve">that </w:t>
      </w:r>
      <w:r w:rsidRPr="007C4A91">
        <w:rPr>
          <w:sz w:val="24"/>
          <w:szCs w:val="24"/>
        </w:rPr>
        <w:t xml:space="preserve">everyone ages </w:t>
      </w:r>
      <w:r w:rsidR="002D08B6">
        <w:rPr>
          <w:sz w:val="24"/>
          <w:szCs w:val="24"/>
        </w:rPr>
        <w:t>6 months</w:t>
      </w:r>
      <w:r w:rsidRPr="007C4A91">
        <w:rPr>
          <w:sz w:val="24"/>
          <w:szCs w:val="24"/>
        </w:rPr>
        <w:t xml:space="preserve"> and older receive </w:t>
      </w:r>
      <w:r w:rsidR="00AF07D9">
        <w:rPr>
          <w:sz w:val="24"/>
          <w:szCs w:val="24"/>
        </w:rPr>
        <w:t>one</w:t>
      </w:r>
      <w:r w:rsidR="00AF07D9" w:rsidRPr="007C4A91">
        <w:rPr>
          <w:sz w:val="24"/>
          <w:szCs w:val="24"/>
        </w:rPr>
        <w:t xml:space="preserve"> </w:t>
      </w:r>
      <w:r w:rsidRPr="007C4A91">
        <w:rPr>
          <w:sz w:val="24"/>
          <w:szCs w:val="24"/>
        </w:rPr>
        <w:t xml:space="preserve">dose of </w:t>
      </w:r>
      <w:r w:rsidR="00AF07D9">
        <w:rPr>
          <w:sz w:val="24"/>
          <w:szCs w:val="24"/>
        </w:rPr>
        <w:t xml:space="preserve">the </w:t>
      </w:r>
      <w:r w:rsidRPr="007C4A91">
        <w:rPr>
          <w:sz w:val="24"/>
          <w:szCs w:val="24"/>
        </w:rPr>
        <w:t>updated (202</w:t>
      </w:r>
      <w:r w:rsidR="002D08B6">
        <w:rPr>
          <w:sz w:val="24"/>
          <w:szCs w:val="24"/>
        </w:rPr>
        <w:t>4</w:t>
      </w:r>
      <w:r w:rsidRPr="007C4A91">
        <w:rPr>
          <w:sz w:val="24"/>
          <w:szCs w:val="24"/>
        </w:rPr>
        <w:t>–202</w:t>
      </w:r>
      <w:r w:rsidR="002D08B6">
        <w:rPr>
          <w:sz w:val="24"/>
          <w:szCs w:val="24"/>
        </w:rPr>
        <w:t xml:space="preserve">5 </w:t>
      </w:r>
      <w:r w:rsidRPr="007C4A91">
        <w:rPr>
          <w:sz w:val="24"/>
          <w:szCs w:val="24"/>
        </w:rPr>
        <w:t xml:space="preserve">Formula) COVID-19 vaccine.  </w:t>
      </w:r>
    </w:p>
    <w:p w14:paraId="200C7A03" w14:textId="4DF8FCB9" w:rsidR="009E7F8B" w:rsidRPr="007C4A91" w:rsidRDefault="009E7F8B" w:rsidP="002A214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7C4A91">
        <w:rPr>
          <w:sz w:val="24"/>
          <w:szCs w:val="24"/>
        </w:rPr>
        <w:t>I</w:t>
      </w:r>
      <w:r w:rsidR="00F1503F" w:rsidRPr="007C4A91">
        <w:rPr>
          <w:sz w:val="24"/>
          <w:szCs w:val="24"/>
        </w:rPr>
        <w:t>f</w:t>
      </w:r>
      <w:r w:rsidRPr="007C4A91">
        <w:rPr>
          <w:sz w:val="24"/>
          <w:szCs w:val="24"/>
        </w:rPr>
        <w:t xml:space="preserve"> I am unable to receive the COVID</w:t>
      </w:r>
      <w:r w:rsidR="00F1503F" w:rsidRPr="007C4A91">
        <w:rPr>
          <w:sz w:val="24"/>
          <w:szCs w:val="24"/>
        </w:rPr>
        <w:t xml:space="preserve">-19 </w:t>
      </w:r>
      <w:r w:rsidR="00AF07D9">
        <w:rPr>
          <w:sz w:val="24"/>
          <w:szCs w:val="24"/>
        </w:rPr>
        <w:t>v</w:t>
      </w:r>
      <w:r w:rsidR="00AF07D9" w:rsidRPr="007C4A91">
        <w:rPr>
          <w:sz w:val="24"/>
          <w:szCs w:val="24"/>
        </w:rPr>
        <w:t xml:space="preserve">accine </w:t>
      </w:r>
      <w:r w:rsidRPr="007C4A91">
        <w:rPr>
          <w:sz w:val="24"/>
          <w:szCs w:val="24"/>
        </w:rPr>
        <w:t>at</w:t>
      </w:r>
      <w:r w:rsidR="00F1503F" w:rsidRPr="007C4A91">
        <w:rPr>
          <w:sz w:val="24"/>
          <w:szCs w:val="24"/>
        </w:rPr>
        <w:t xml:space="preserve"> this time due to illness or recovering from an illness, and I receive the vaccination at a later date, I can submit proof of vaccination</w:t>
      </w:r>
      <w:r w:rsidR="00AF07D9">
        <w:rPr>
          <w:sz w:val="24"/>
          <w:szCs w:val="24"/>
        </w:rPr>
        <w:t xml:space="preserve"> at that time</w:t>
      </w:r>
      <w:r w:rsidR="00F1503F" w:rsidRPr="007C4A91">
        <w:rPr>
          <w:sz w:val="24"/>
          <w:szCs w:val="24"/>
        </w:rPr>
        <w:t xml:space="preserve">. </w:t>
      </w:r>
    </w:p>
    <w:p w14:paraId="34F40700" w14:textId="34E8D3B9" w:rsidR="00F1503F" w:rsidRPr="007C4A91" w:rsidRDefault="00F1503F" w:rsidP="002A2140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 w:rsidRPr="007C4A91">
        <w:rPr>
          <w:sz w:val="24"/>
          <w:szCs w:val="24"/>
        </w:rPr>
        <w:t>If I have not provided proof of vaccination, I must wear a respiratory mask (</w:t>
      </w:r>
      <w:r w:rsidR="00AF07D9">
        <w:rPr>
          <w:sz w:val="24"/>
          <w:szCs w:val="24"/>
        </w:rPr>
        <w:t>i.e., s</w:t>
      </w:r>
      <w:r w:rsidR="00AF07D9" w:rsidRPr="007C4A91">
        <w:rPr>
          <w:sz w:val="24"/>
          <w:szCs w:val="24"/>
        </w:rPr>
        <w:t>urgical</w:t>
      </w:r>
      <w:r w:rsidRPr="007C4A91">
        <w:rPr>
          <w:sz w:val="24"/>
          <w:szCs w:val="24"/>
        </w:rPr>
        <w:t xml:space="preserve">, </w:t>
      </w:r>
      <w:r w:rsidR="00AF07D9">
        <w:rPr>
          <w:sz w:val="24"/>
          <w:szCs w:val="24"/>
        </w:rPr>
        <w:t>p</w:t>
      </w:r>
      <w:r w:rsidR="00AF07D9" w:rsidRPr="007C4A91">
        <w:rPr>
          <w:sz w:val="24"/>
          <w:szCs w:val="24"/>
        </w:rPr>
        <w:t xml:space="preserve">rocedural </w:t>
      </w:r>
      <w:r w:rsidR="00AF07D9">
        <w:rPr>
          <w:sz w:val="24"/>
          <w:szCs w:val="24"/>
        </w:rPr>
        <w:t>m</w:t>
      </w:r>
      <w:r w:rsidR="00AF07D9" w:rsidRPr="007C4A91">
        <w:rPr>
          <w:sz w:val="24"/>
          <w:szCs w:val="24"/>
        </w:rPr>
        <w:t xml:space="preserve">ask </w:t>
      </w:r>
      <w:r w:rsidR="00AF07D9">
        <w:rPr>
          <w:sz w:val="24"/>
          <w:szCs w:val="24"/>
        </w:rPr>
        <w:t xml:space="preserve">with </w:t>
      </w:r>
      <w:r w:rsidRPr="007C4A91">
        <w:rPr>
          <w:sz w:val="24"/>
          <w:szCs w:val="24"/>
        </w:rPr>
        <w:t>ear loop</w:t>
      </w:r>
      <w:r w:rsidR="00AF07D9">
        <w:rPr>
          <w:sz w:val="24"/>
          <w:szCs w:val="24"/>
        </w:rPr>
        <w:t>s</w:t>
      </w:r>
      <w:r w:rsidRPr="007C4A91">
        <w:rPr>
          <w:sz w:val="24"/>
          <w:szCs w:val="24"/>
        </w:rPr>
        <w:t xml:space="preserve">) </w:t>
      </w:r>
      <w:r w:rsidR="00AF07D9">
        <w:rPr>
          <w:sz w:val="24"/>
          <w:szCs w:val="24"/>
        </w:rPr>
        <w:t xml:space="preserve">or </w:t>
      </w:r>
      <w:r w:rsidR="00C21017">
        <w:rPr>
          <w:sz w:val="24"/>
          <w:szCs w:val="24"/>
        </w:rPr>
        <w:t>higher-grade</w:t>
      </w:r>
      <w:r w:rsidR="00AF07D9">
        <w:rPr>
          <w:sz w:val="24"/>
          <w:szCs w:val="24"/>
        </w:rPr>
        <w:t xml:space="preserve"> mask </w:t>
      </w:r>
      <w:r w:rsidRPr="007C4A91">
        <w:rPr>
          <w:sz w:val="24"/>
          <w:szCs w:val="24"/>
        </w:rPr>
        <w:t xml:space="preserve">during the respiratory virus season starting November 1, </w:t>
      </w:r>
      <w:r w:rsidR="002A2140" w:rsidRPr="007C4A91">
        <w:rPr>
          <w:sz w:val="24"/>
          <w:szCs w:val="24"/>
        </w:rPr>
        <w:t>202</w:t>
      </w:r>
      <w:r w:rsidR="00C21017">
        <w:rPr>
          <w:sz w:val="24"/>
          <w:szCs w:val="24"/>
        </w:rPr>
        <w:t>4</w:t>
      </w:r>
      <w:r w:rsidR="002A2140" w:rsidRPr="007C4A91">
        <w:rPr>
          <w:sz w:val="24"/>
          <w:szCs w:val="24"/>
        </w:rPr>
        <w:t>,</w:t>
      </w:r>
      <w:r w:rsidRPr="007C4A91">
        <w:rPr>
          <w:sz w:val="24"/>
          <w:szCs w:val="24"/>
        </w:rPr>
        <w:t xml:space="preserve"> and ending April 30, 202</w:t>
      </w:r>
      <w:r w:rsidR="00C21017">
        <w:rPr>
          <w:sz w:val="24"/>
          <w:szCs w:val="24"/>
        </w:rPr>
        <w:t>5</w:t>
      </w:r>
      <w:r w:rsidR="00AF07D9">
        <w:rPr>
          <w:sz w:val="24"/>
          <w:szCs w:val="24"/>
        </w:rPr>
        <w:t>.</w:t>
      </w:r>
    </w:p>
    <w:p w14:paraId="4E11D748" w14:textId="77777777" w:rsidR="009E7F8B" w:rsidRPr="002A2140" w:rsidRDefault="009E7F8B" w:rsidP="007C4A91">
      <w:pPr>
        <w:rPr>
          <w:b/>
          <w:bCs/>
          <w:sz w:val="24"/>
          <w:szCs w:val="24"/>
        </w:rPr>
      </w:pPr>
    </w:p>
    <w:p w14:paraId="78D9DC62" w14:textId="7C88E062" w:rsidR="00FB2A58" w:rsidRPr="007C4A91" w:rsidRDefault="004F5EE7">
      <w:pPr>
        <w:pStyle w:val="Heading1"/>
        <w:ind w:left="627" w:hanging="1"/>
        <w:rPr>
          <w:b w:val="0"/>
          <w:bCs w:val="0"/>
          <w:color w:val="231F20"/>
          <w:sz w:val="24"/>
          <w:szCs w:val="24"/>
        </w:rPr>
      </w:pPr>
      <w:r w:rsidRPr="007C4A91">
        <w:rPr>
          <w:b w:val="0"/>
          <w:bCs w:val="0"/>
          <w:color w:val="231F20"/>
          <w:sz w:val="24"/>
          <w:szCs w:val="24"/>
        </w:rPr>
        <w:t xml:space="preserve">I CHOOSE TO DECLINE </w:t>
      </w:r>
      <w:r w:rsidR="00AF07D9">
        <w:rPr>
          <w:b w:val="0"/>
          <w:bCs w:val="0"/>
          <w:color w:val="231F20"/>
          <w:sz w:val="24"/>
          <w:szCs w:val="24"/>
        </w:rPr>
        <w:t xml:space="preserve">the </w:t>
      </w:r>
      <w:r w:rsidR="002A2140" w:rsidRPr="007C4A91">
        <w:rPr>
          <w:b w:val="0"/>
          <w:bCs w:val="0"/>
          <w:color w:val="231F20"/>
          <w:sz w:val="24"/>
          <w:szCs w:val="24"/>
        </w:rPr>
        <w:t>COVID</w:t>
      </w:r>
      <w:r w:rsidR="00AF07D9">
        <w:rPr>
          <w:b w:val="0"/>
          <w:bCs w:val="0"/>
          <w:color w:val="231F20"/>
          <w:sz w:val="24"/>
          <w:szCs w:val="24"/>
        </w:rPr>
        <w:t>-19</w:t>
      </w:r>
      <w:r w:rsidR="002A2140" w:rsidRPr="007C4A91">
        <w:rPr>
          <w:b w:val="0"/>
          <w:bCs w:val="0"/>
          <w:color w:val="231F20"/>
          <w:sz w:val="24"/>
          <w:szCs w:val="24"/>
        </w:rPr>
        <w:t xml:space="preserve"> </w:t>
      </w:r>
      <w:r w:rsidRPr="007C4A91">
        <w:rPr>
          <w:b w:val="0"/>
          <w:bCs w:val="0"/>
          <w:color w:val="231F20"/>
          <w:sz w:val="24"/>
          <w:szCs w:val="24"/>
        </w:rPr>
        <w:t xml:space="preserve">vaccination at this time. I </w:t>
      </w:r>
      <w:r w:rsidR="002A2140" w:rsidRPr="007C4A91">
        <w:rPr>
          <w:b w:val="0"/>
          <w:bCs w:val="0"/>
          <w:color w:val="231F20"/>
          <w:sz w:val="24"/>
          <w:szCs w:val="24"/>
        </w:rPr>
        <w:t xml:space="preserve">will wear </w:t>
      </w:r>
      <w:r w:rsidR="00AF07D9">
        <w:rPr>
          <w:b w:val="0"/>
          <w:bCs w:val="0"/>
          <w:color w:val="231F20"/>
          <w:sz w:val="24"/>
          <w:szCs w:val="24"/>
        </w:rPr>
        <w:t>a</w:t>
      </w:r>
      <w:r w:rsidR="00AF07D9" w:rsidRPr="007C4A91">
        <w:rPr>
          <w:b w:val="0"/>
          <w:bCs w:val="0"/>
          <w:color w:val="231F20"/>
          <w:sz w:val="24"/>
          <w:szCs w:val="24"/>
        </w:rPr>
        <w:t xml:space="preserve"> </w:t>
      </w:r>
      <w:r w:rsidR="002A2140" w:rsidRPr="007C4A91">
        <w:rPr>
          <w:b w:val="0"/>
          <w:bCs w:val="0"/>
          <w:color w:val="231F20"/>
          <w:sz w:val="24"/>
          <w:szCs w:val="24"/>
        </w:rPr>
        <w:t xml:space="preserve">respiratory mask as indicated above while in contact with </w:t>
      </w:r>
      <w:r w:rsidR="002A2140" w:rsidRPr="007C4A9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patients </w:t>
      </w:r>
      <w:r w:rsidR="00AF07D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and/</w:t>
      </w:r>
      <w:r w:rsidR="002A2140" w:rsidRPr="007C4A9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or working in patient-care areas. </w:t>
      </w:r>
      <w:r w:rsidR="002A2140" w:rsidRPr="007C4A91">
        <w:rPr>
          <w:b w:val="0"/>
          <w:bCs w:val="0"/>
          <w:color w:val="231F20"/>
          <w:sz w:val="24"/>
          <w:szCs w:val="24"/>
        </w:rPr>
        <w:t xml:space="preserve"> </w:t>
      </w:r>
    </w:p>
    <w:p w14:paraId="00F6D6B9" w14:textId="77777777" w:rsidR="002A2140" w:rsidRDefault="002A2140">
      <w:pPr>
        <w:pStyle w:val="Heading1"/>
        <w:ind w:left="627" w:hanging="1"/>
        <w:rPr>
          <w:color w:val="231F20"/>
        </w:rPr>
      </w:pPr>
    </w:p>
    <w:p w14:paraId="429581A0" w14:textId="77777777" w:rsidR="002A2140" w:rsidRDefault="002A2140" w:rsidP="002A2140">
      <w:pPr>
        <w:pStyle w:val="Heading1"/>
        <w:ind w:left="0" w:firstLine="0"/>
      </w:pPr>
    </w:p>
    <w:p w14:paraId="58E8A206" w14:textId="77777777" w:rsidR="00FB2A58" w:rsidRDefault="004F5EE7">
      <w:pPr>
        <w:tabs>
          <w:tab w:val="left" w:pos="7147"/>
          <w:tab w:val="left" w:pos="10140"/>
        </w:tabs>
        <w:spacing w:before="119"/>
        <w:ind w:left="579"/>
        <w:rPr>
          <w:rFonts w:ascii="Times New Roman"/>
        </w:rPr>
      </w:pPr>
      <w:r>
        <w:rPr>
          <w:b/>
        </w:rPr>
        <w:t>Signature: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565711" w14:textId="77777777" w:rsidR="007C4A91" w:rsidRDefault="007C4A91" w:rsidP="007C4A91">
      <w:pPr>
        <w:spacing w:before="1"/>
        <w:rPr>
          <w:sz w:val="20"/>
        </w:rPr>
      </w:pPr>
    </w:p>
    <w:p w14:paraId="798FFB24" w14:textId="77777777" w:rsidR="007C4A91" w:rsidRDefault="007C4A91" w:rsidP="007C4A91">
      <w:pPr>
        <w:spacing w:before="1"/>
        <w:rPr>
          <w:sz w:val="20"/>
        </w:rPr>
      </w:pPr>
    </w:p>
    <w:p w14:paraId="650A0C48" w14:textId="06AA10F7" w:rsidR="00B1400F" w:rsidRPr="007C4A91" w:rsidRDefault="007C4A91" w:rsidP="007C4A91">
      <w:pPr>
        <w:spacing w:before="1"/>
        <w:ind w:firstLine="579"/>
        <w:rPr>
          <w:b/>
          <w:bCs/>
          <w:sz w:val="20"/>
        </w:rPr>
      </w:pPr>
      <w:r w:rsidRPr="007C4A91">
        <w:rPr>
          <w:b/>
          <w:bCs/>
          <w:sz w:val="20"/>
        </w:rPr>
        <w:t>Form must be returned to HR for employees</w:t>
      </w:r>
      <w:r w:rsidR="00AF07D9">
        <w:rPr>
          <w:b/>
          <w:bCs/>
          <w:sz w:val="20"/>
        </w:rPr>
        <w:t xml:space="preserve">; to the </w:t>
      </w:r>
      <w:r w:rsidRPr="007C4A91">
        <w:rPr>
          <w:b/>
          <w:bCs/>
          <w:sz w:val="20"/>
        </w:rPr>
        <w:t>Medical Staff Office for AHPs</w:t>
      </w:r>
      <w:r w:rsidR="00AF07D9">
        <w:rPr>
          <w:b/>
          <w:bCs/>
          <w:sz w:val="20"/>
        </w:rPr>
        <w:t>;</w:t>
      </w:r>
      <w:r w:rsidR="00D3548C">
        <w:rPr>
          <w:b/>
          <w:bCs/>
          <w:sz w:val="20"/>
        </w:rPr>
        <w:t xml:space="preserve"> and</w:t>
      </w:r>
      <w:r w:rsidR="00AF07D9">
        <w:rPr>
          <w:b/>
          <w:bCs/>
          <w:sz w:val="20"/>
        </w:rPr>
        <w:t xml:space="preserve"> to the</w:t>
      </w:r>
      <w:r w:rsidR="00D3548C">
        <w:rPr>
          <w:b/>
          <w:bCs/>
          <w:sz w:val="20"/>
        </w:rPr>
        <w:t xml:space="preserve"> Volunteer Office for volunteers. </w:t>
      </w:r>
    </w:p>
    <w:p w14:paraId="106FE979" w14:textId="77777777" w:rsidR="007C4A91" w:rsidRDefault="007C4A91">
      <w:pPr>
        <w:spacing w:before="1"/>
        <w:ind w:left="220"/>
        <w:rPr>
          <w:sz w:val="20"/>
        </w:rPr>
      </w:pPr>
    </w:p>
    <w:p w14:paraId="4D860B62" w14:textId="73970B5D" w:rsidR="00FB2A58" w:rsidRDefault="007C4A91">
      <w:pPr>
        <w:spacing w:before="1"/>
        <w:ind w:left="220"/>
        <w:rPr>
          <w:sz w:val="20"/>
        </w:rPr>
      </w:pPr>
      <w:r>
        <w:rPr>
          <w:sz w:val="20"/>
        </w:rPr>
        <w:t>10/</w:t>
      </w:r>
      <w:r w:rsidR="00C21017">
        <w:rPr>
          <w:sz w:val="20"/>
        </w:rPr>
        <w:t>4</w:t>
      </w:r>
      <w:r>
        <w:rPr>
          <w:sz w:val="20"/>
        </w:rPr>
        <w:t>/2</w:t>
      </w:r>
      <w:r w:rsidR="00C21017">
        <w:rPr>
          <w:sz w:val="20"/>
        </w:rPr>
        <w:t>4</w:t>
      </w:r>
    </w:p>
    <w:sectPr w:rsidR="00FB2A58">
      <w:type w:val="continuous"/>
      <w:pgSz w:w="12240" w:h="15840"/>
      <w:pgMar w:top="62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738"/>
    <w:multiLevelType w:val="hybridMultilevel"/>
    <w:tmpl w:val="6940494E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23C3E1B"/>
    <w:multiLevelType w:val="hybridMultilevel"/>
    <w:tmpl w:val="933CDA14"/>
    <w:lvl w:ilvl="0" w:tplc="DD6E4E22">
      <w:numFmt w:val="bullet"/>
      <w:lvlText w:val="☐"/>
      <w:lvlJc w:val="left"/>
      <w:pPr>
        <w:ind w:left="453" w:hanging="294"/>
      </w:pPr>
      <w:rPr>
        <w:rFonts w:ascii="MS Gothic" w:eastAsia="MS Gothic" w:hAnsi="MS Gothic" w:cs="MS Gothic" w:hint="default"/>
        <w:color w:val="231F20"/>
        <w:w w:val="100"/>
        <w:sz w:val="24"/>
        <w:szCs w:val="24"/>
      </w:rPr>
    </w:lvl>
    <w:lvl w:ilvl="1" w:tplc="C1708B3E">
      <w:numFmt w:val="bullet"/>
      <w:lvlText w:val="•"/>
      <w:lvlJc w:val="left"/>
      <w:pPr>
        <w:ind w:left="1482" w:hanging="294"/>
      </w:pPr>
      <w:rPr>
        <w:rFonts w:hint="default"/>
      </w:rPr>
    </w:lvl>
    <w:lvl w:ilvl="2" w:tplc="58D8C0DC">
      <w:numFmt w:val="bullet"/>
      <w:lvlText w:val="•"/>
      <w:lvlJc w:val="left"/>
      <w:pPr>
        <w:ind w:left="2505" w:hanging="294"/>
      </w:pPr>
      <w:rPr>
        <w:rFonts w:hint="default"/>
      </w:rPr>
    </w:lvl>
    <w:lvl w:ilvl="3" w:tplc="2CEE2836">
      <w:numFmt w:val="bullet"/>
      <w:lvlText w:val="•"/>
      <w:lvlJc w:val="left"/>
      <w:pPr>
        <w:ind w:left="3528" w:hanging="294"/>
      </w:pPr>
      <w:rPr>
        <w:rFonts w:hint="default"/>
      </w:rPr>
    </w:lvl>
    <w:lvl w:ilvl="4" w:tplc="E4D088F2">
      <w:numFmt w:val="bullet"/>
      <w:lvlText w:val="•"/>
      <w:lvlJc w:val="left"/>
      <w:pPr>
        <w:ind w:left="4551" w:hanging="294"/>
      </w:pPr>
      <w:rPr>
        <w:rFonts w:hint="default"/>
      </w:rPr>
    </w:lvl>
    <w:lvl w:ilvl="5" w:tplc="247CFC7C">
      <w:numFmt w:val="bullet"/>
      <w:lvlText w:val="•"/>
      <w:lvlJc w:val="left"/>
      <w:pPr>
        <w:ind w:left="5574" w:hanging="294"/>
      </w:pPr>
      <w:rPr>
        <w:rFonts w:hint="default"/>
      </w:rPr>
    </w:lvl>
    <w:lvl w:ilvl="6" w:tplc="D862E182">
      <w:numFmt w:val="bullet"/>
      <w:lvlText w:val="•"/>
      <w:lvlJc w:val="left"/>
      <w:pPr>
        <w:ind w:left="6596" w:hanging="294"/>
      </w:pPr>
      <w:rPr>
        <w:rFonts w:hint="default"/>
      </w:rPr>
    </w:lvl>
    <w:lvl w:ilvl="7" w:tplc="E022244A">
      <w:numFmt w:val="bullet"/>
      <w:lvlText w:val="•"/>
      <w:lvlJc w:val="left"/>
      <w:pPr>
        <w:ind w:left="7619" w:hanging="294"/>
      </w:pPr>
      <w:rPr>
        <w:rFonts w:hint="default"/>
      </w:rPr>
    </w:lvl>
    <w:lvl w:ilvl="8" w:tplc="91F85F92">
      <w:numFmt w:val="bullet"/>
      <w:lvlText w:val="•"/>
      <w:lvlJc w:val="left"/>
      <w:pPr>
        <w:ind w:left="8642" w:hanging="294"/>
      </w:pPr>
      <w:rPr>
        <w:rFonts w:hint="default"/>
      </w:rPr>
    </w:lvl>
  </w:abstractNum>
  <w:abstractNum w:abstractNumId="2" w15:restartNumberingAfterBreak="0">
    <w:nsid w:val="26F663E8"/>
    <w:multiLevelType w:val="hybridMultilevel"/>
    <w:tmpl w:val="21287132"/>
    <w:lvl w:ilvl="0" w:tplc="2A1E2B42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color w:val="231F20"/>
        <w:spacing w:val="1"/>
        <w:w w:val="99"/>
        <w:sz w:val="20"/>
        <w:szCs w:val="20"/>
      </w:rPr>
    </w:lvl>
    <w:lvl w:ilvl="1" w:tplc="0DC8066C">
      <w:numFmt w:val="bullet"/>
      <w:lvlText w:val="•"/>
      <w:lvlJc w:val="left"/>
      <w:pPr>
        <w:ind w:left="906" w:hanging="221"/>
      </w:pPr>
      <w:rPr>
        <w:rFonts w:hint="default"/>
      </w:rPr>
    </w:lvl>
    <w:lvl w:ilvl="2" w:tplc="C7A23D4E">
      <w:numFmt w:val="bullet"/>
      <w:lvlText w:val="•"/>
      <w:lvlJc w:val="left"/>
      <w:pPr>
        <w:ind w:left="1493" w:hanging="221"/>
      </w:pPr>
      <w:rPr>
        <w:rFonts w:hint="default"/>
      </w:rPr>
    </w:lvl>
    <w:lvl w:ilvl="3" w:tplc="5544ADEC">
      <w:numFmt w:val="bullet"/>
      <w:lvlText w:val="•"/>
      <w:lvlJc w:val="left"/>
      <w:pPr>
        <w:ind w:left="2080" w:hanging="221"/>
      </w:pPr>
      <w:rPr>
        <w:rFonts w:hint="default"/>
      </w:rPr>
    </w:lvl>
    <w:lvl w:ilvl="4" w:tplc="DF7A0B72">
      <w:numFmt w:val="bullet"/>
      <w:lvlText w:val="•"/>
      <w:lvlJc w:val="left"/>
      <w:pPr>
        <w:ind w:left="2667" w:hanging="221"/>
      </w:pPr>
      <w:rPr>
        <w:rFonts w:hint="default"/>
      </w:rPr>
    </w:lvl>
    <w:lvl w:ilvl="5" w:tplc="544EC912">
      <w:numFmt w:val="bullet"/>
      <w:lvlText w:val="•"/>
      <w:lvlJc w:val="left"/>
      <w:pPr>
        <w:ind w:left="3254" w:hanging="221"/>
      </w:pPr>
      <w:rPr>
        <w:rFonts w:hint="default"/>
      </w:rPr>
    </w:lvl>
    <w:lvl w:ilvl="6" w:tplc="5248F00A">
      <w:numFmt w:val="bullet"/>
      <w:lvlText w:val="•"/>
      <w:lvlJc w:val="left"/>
      <w:pPr>
        <w:ind w:left="3841" w:hanging="221"/>
      </w:pPr>
      <w:rPr>
        <w:rFonts w:hint="default"/>
      </w:rPr>
    </w:lvl>
    <w:lvl w:ilvl="7" w:tplc="6B503DDC">
      <w:numFmt w:val="bullet"/>
      <w:lvlText w:val="•"/>
      <w:lvlJc w:val="left"/>
      <w:pPr>
        <w:ind w:left="4428" w:hanging="221"/>
      </w:pPr>
      <w:rPr>
        <w:rFonts w:hint="default"/>
      </w:rPr>
    </w:lvl>
    <w:lvl w:ilvl="8" w:tplc="8228A08C">
      <w:numFmt w:val="bullet"/>
      <w:lvlText w:val="•"/>
      <w:lvlJc w:val="left"/>
      <w:pPr>
        <w:ind w:left="5015" w:hanging="221"/>
      </w:pPr>
      <w:rPr>
        <w:rFonts w:hint="default"/>
      </w:rPr>
    </w:lvl>
  </w:abstractNum>
  <w:abstractNum w:abstractNumId="3" w15:restartNumberingAfterBreak="0">
    <w:nsid w:val="27093AA8"/>
    <w:multiLevelType w:val="hybridMultilevel"/>
    <w:tmpl w:val="DDCC870C"/>
    <w:lvl w:ilvl="0" w:tplc="3E06C576">
      <w:numFmt w:val="bullet"/>
      <w:lvlText w:val="☐"/>
      <w:lvlJc w:val="left"/>
      <w:pPr>
        <w:ind w:left="323" w:hanging="221"/>
      </w:pPr>
      <w:rPr>
        <w:rFonts w:ascii="MS Gothic" w:eastAsia="MS Gothic" w:hAnsi="MS Gothic" w:cs="MS Gothic" w:hint="default"/>
        <w:color w:val="231F20"/>
        <w:spacing w:val="1"/>
        <w:w w:val="99"/>
        <w:sz w:val="20"/>
        <w:szCs w:val="20"/>
      </w:rPr>
    </w:lvl>
    <w:lvl w:ilvl="1" w:tplc="C554C102">
      <w:numFmt w:val="bullet"/>
      <w:lvlText w:val="•"/>
      <w:lvlJc w:val="left"/>
      <w:pPr>
        <w:ind w:left="466" w:hanging="221"/>
      </w:pPr>
      <w:rPr>
        <w:rFonts w:hint="default"/>
      </w:rPr>
    </w:lvl>
    <w:lvl w:ilvl="2" w:tplc="105603C6">
      <w:numFmt w:val="bullet"/>
      <w:lvlText w:val="•"/>
      <w:lvlJc w:val="left"/>
      <w:pPr>
        <w:ind w:left="613" w:hanging="221"/>
      </w:pPr>
      <w:rPr>
        <w:rFonts w:hint="default"/>
      </w:rPr>
    </w:lvl>
    <w:lvl w:ilvl="3" w:tplc="1C4C0AF0">
      <w:numFmt w:val="bullet"/>
      <w:lvlText w:val="•"/>
      <w:lvlJc w:val="left"/>
      <w:pPr>
        <w:ind w:left="760" w:hanging="221"/>
      </w:pPr>
      <w:rPr>
        <w:rFonts w:hint="default"/>
      </w:rPr>
    </w:lvl>
    <w:lvl w:ilvl="4" w:tplc="DBC48464">
      <w:numFmt w:val="bullet"/>
      <w:lvlText w:val="•"/>
      <w:lvlJc w:val="left"/>
      <w:pPr>
        <w:ind w:left="907" w:hanging="221"/>
      </w:pPr>
      <w:rPr>
        <w:rFonts w:hint="default"/>
      </w:rPr>
    </w:lvl>
    <w:lvl w:ilvl="5" w:tplc="593265AE">
      <w:numFmt w:val="bullet"/>
      <w:lvlText w:val="•"/>
      <w:lvlJc w:val="left"/>
      <w:pPr>
        <w:ind w:left="1054" w:hanging="221"/>
      </w:pPr>
      <w:rPr>
        <w:rFonts w:hint="default"/>
      </w:rPr>
    </w:lvl>
    <w:lvl w:ilvl="6" w:tplc="5B761A9E">
      <w:numFmt w:val="bullet"/>
      <w:lvlText w:val="•"/>
      <w:lvlJc w:val="left"/>
      <w:pPr>
        <w:ind w:left="1201" w:hanging="221"/>
      </w:pPr>
      <w:rPr>
        <w:rFonts w:hint="default"/>
      </w:rPr>
    </w:lvl>
    <w:lvl w:ilvl="7" w:tplc="A192E2FA">
      <w:numFmt w:val="bullet"/>
      <w:lvlText w:val="•"/>
      <w:lvlJc w:val="left"/>
      <w:pPr>
        <w:ind w:left="1348" w:hanging="221"/>
      </w:pPr>
      <w:rPr>
        <w:rFonts w:hint="default"/>
      </w:rPr>
    </w:lvl>
    <w:lvl w:ilvl="8" w:tplc="3F98F3D6">
      <w:numFmt w:val="bullet"/>
      <w:lvlText w:val="•"/>
      <w:lvlJc w:val="left"/>
      <w:pPr>
        <w:ind w:left="1495" w:hanging="221"/>
      </w:pPr>
      <w:rPr>
        <w:rFonts w:hint="default"/>
      </w:rPr>
    </w:lvl>
  </w:abstractNum>
  <w:abstractNum w:abstractNumId="4" w15:restartNumberingAfterBreak="0">
    <w:nsid w:val="4EBA09C5"/>
    <w:multiLevelType w:val="hybridMultilevel"/>
    <w:tmpl w:val="11DEF194"/>
    <w:lvl w:ilvl="0" w:tplc="4582131C">
      <w:numFmt w:val="bullet"/>
      <w:lvlText w:val="☐"/>
      <w:lvlJc w:val="left"/>
      <w:pPr>
        <w:ind w:left="590" w:hanging="270"/>
      </w:pPr>
      <w:rPr>
        <w:rFonts w:ascii="MS Gothic" w:eastAsia="MS Gothic" w:hAnsi="MS Gothic" w:cs="MS Gothic" w:hint="default"/>
        <w:color w:val="231F20"/>
        <w:w w:val="99"/>
        <w:sz w:val="22"/>
        <w:szCs w:val="22"/>
      </w:rPr>
    </w:lvl>
    <w:lvl w:ilvl="1" w:tplc="9B101A32">
      <w:numFmt w:val="bullet"/>
      <w:lvlText w:val="•"/>
      <w:lvlJc w:val="left"/>
      <w:pPr>
        <w:ind w:left="807" w:hanging="181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632619F2">
      <w:numFmt w:val="bullet"/>
      <w:lvlText w:val="☐"/>
      <w:lvlJc w:val="left"/>
      <w:pPr>
        <w:ind w:left="986" w:hanging="270"/>
      </w:pPr>
      <w:rPr>
        <w:rFonts w:hint="default"/>
        <w:w w:val="99"/>
      </w:rPr>
    </w:lvl>
    <w:lvl w:ilvl="3" w:tplc="B3B25850">
      <w:numFmt w:val="bullet"/>
      <w:lvlText w:val="•"/>
      <w:lvlJc w:val="left"/>
      <w:pPr>
        <w:ind w:left="2237" w:hanging="270"/>
      </w:pPr>
      <w:rPr>
        <w:rFonts w:hint="default"/>
      </w:rPr>
    </w:lvl>
    <w:lvl w:ilvl="4" w:tplc="8772C5FE">
      <w:numFmt w:val="bullet"/>
      <w:lvlText w:val="•"/>
      <w:lvlJc w:val="left"/>
      <w:pPr>
        <w:ind w:left="3495" w:hanging="270"/>
      </w:pPr>
      <w:rPr>
        <w:rFonts w:hint="default"/>
      </w:rPr>
    </w:lvl>
    <w:lvl w:ilvl="5" w:tplc="25E2DB16">
      <w:numFmt w:val="bullet"/>
      <w:lvlText w:val="•"/>
      <w:lvlJc w:val="left"/>
      <w:pPr>
        <w:ind w:left="4752" w:hanging="270"/>
      </w:pPr>
      <w:rPr>
        <w:rFonts w:hint="default"/>
      </w:rPr>
    </w:lvl>
    <w:lvl w:ilvl="6" w:tplc="7334048C">
      <w:numFmt w:val="bullet"/>
      <w:lvlText w:val="•"/>
      <w:lvlJc w:val="left"/>
      <w:pPr>
        <w:ind w:left="6010" w:hanging="270"/>
      </w:pPr>
      <w:rPr>
        <w:rFonts w:hint="default"/>
      </w:rPr>
    </w:lvl>
    <w:lvl w:ilvl="7" w:tplc="AAD2D372">
      <w:numFmt w:val="bullet"/>
      <w:lvlText w:val="•"/>
      <w:lvlJc w:val="left"/>
      <w:pPr>
        <w:ind w:left="7267" w:hanging="270"/>
      </w:pPr>
      <w:rPr>
        <w:rFonts w:hint="default"/>
      </w:rPr>
    </w:lvl>
    <w:lvl w:ilvl="8" w:tplc="6696073E">
      <w:numFmt w:val="bullet"/>
      <w:lvlText w:val="•"/>
      <w:lvlJc w:val="left"/>
      <w:pPr>
        <w:ind w:left="8525" w:hanging="270"/>
      </w:pPr>
      <w:rPr>
        <w:rFonts w:hint="default"/>
      </w:rPr>
    </w:lvl>
  </w:abstractNum>
  <w:abstractNum w:abstractNumId="5" w15:restartNumberingAfterBreak="0">
    <w:nsid w:val="742803F5"/>
    <w:multiLevelType w:val="hybridMultilevel"/>
    <w:tmpl w:val="DCA67326"/>
    <w:lvl w:ilvl="0" w:tplc="0BA653D4">
      <w:numFmt w:val="bullet"/>
      <w:lvlText w:val="•"/>
      <w:lvlJc w:val="left"/>
      <w:pPr>
        <w:ind w:left="449" w:hanging="18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88E8E9E">
      <w:numFmt w:val="bullet"/>
      <w:lvlText w:val="•"/>
      <w:lvlJc w:val="left"/>
      <w:pPr>
        <w:ind w:left="1464" w:hanging="180"/>
      </w:pPr>
      <w:rPr>
        <w:rFonts w:hint="default"/>
      </w:rPr>
    </w:lvl>
    <w:lvl w:ilvl="2" w:tplc="D19A7776">
      <w:numFmt w:val="bullet"/>
      <w:lvlText w:val="•"/>
      <w:lvlJc w:val="left"/>
      <w:pPr>
        <w:ind w:left="2489" w:hanging="180"/>
      </w:pPr>
      <w:rPr>
        <w:rFonts w:hint="default"/>
      </w:rPr>
    </w:lvl>
    <w:lvl w:ilvl="3" w:tplc="4F1EA8E2">
      <w:numFmt w:val="bullet"/>
      <w:lvlText w:val="•"/>
      <w:lvlJc w:val="left"/>
      <w:pPr>
        <w:ind w:left="3514" w:hanging="180"/>
      </w:pPr>
      <w:rPr>
        <w:rFonts w:hint="default"/>
      </w:rPr>
    </w:lvl>
    <w:lvl w:ilvl="4" w:tplc="6A90B2BE">
      <w:numFmt w:val="bullet"/>
      <w:lvlText w:val="•"/>
      <w:lvlJc w:val="left"/>
      <w:pPr>
        <w:ind w:left="4539" w:hanging="180"/>
      </w:pPr>
      <w:rPr>
        <w:rFonts w:hint="default"/>
      </w:rPr>
    </w:lvl>
    <w:lvl w:ilvl="5" w:tplc="D22A38EE">
      <w:numFmt w:val="bullet"/>
      <w:lvlText w:val="•"/>
      <w:lvlJc w:val="left"/>
      <w:pPr>
        <w:ind w:left="5564" w:hanging="180"/>
      </w:pPr>
      <w:rPr>
        <w:rFonts w:hint="default"/>
      </w:rPr>
    </w:lvl>
    <w:lvl w:ilvl="6" w:tplc="894EFED6">
      <w:numFmt w:val="bullet"/>
      <w:lvlText w:val="•"/>
      <w:lvlJc w:val="left"/>
      <w:pPr>
        <w:ind w:left="6588" w:hanging="180"/>
      </w:pPr>
      <w:rPr>
        <w:rFonts w:hint="default"/>
      </w:rPr>
    </w:lvl>
    <w:lvl w:ilvl="7" w:tplc="E0522396">
      <w:numFmt w:val="bullet"/>
      <w:lvlText w:val="•"/>
      <w:lvlJc w:val="left"/>
      <w:pPr>
        <w:ind w:left="7613" w:hanging="180"/>
      </w:pPr>
      <w:rPr>
        <w:rFonts w:hint="default"/>
      </w:rPr>
    </w:lvl>
    <w:lvl w:ilvl="8" w:tplc="B4E654C2">
      <w:numFmt w:val="bullet"/>
      <w:lvlText w:val="•"/>
      <w:lvlJc w:val="left"/>
      <w:pPr>
        <w:ind w:left="8638" w:hanging="180"/>
      </w:pPr>
      <w:rPr>
        <w:rFonts w:hint="default"/>
      </w:rPr>
    </w:lvl>
  </w:abstractNum>
  <w:abstractNum w:abstractNumId="6" w15:restartNumberingAfterBreak="0">
    <w:nsid w:val="7E706FD6"/>
    <w:multiLevelType w:val="hybridMultilevel"/>
    <w:tmpl w:val="679C47C4"/>
    <w:lvl w:ilvl="0" w:tplc="A630F6A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color w:val="231F20"/>
        <w:spacing w:val="1"/>
        <w:w w:val="99"/>
        <w:sz w:val="20"/>
        <w:szCs w:val="20"/>
      </w:rPr>
    </w:lvl>
    <w:lvl w:ilvl="1" w:tplc="AD8ED3E6">
      <w:numFmt w:val="bullet"/>
      <w:lvlText w:val="•"/>
      <w:lvlJc w:val="left"/>
      <w:pPr>
        <w:ind w:left="1358" w:hanging="221"/>
      </w:pPr>
      <w:rPr>
        <w:rFonts w:hint="default"/>
      </w:rPr>
    </w:lvl>
    <w:lvl w:ilvl="2" w:tplc="C8E8ECDA">
      <w:numFmt w:val="bullet"/>
      <w:lvlText w:val="•"/>
      <w:lvlJc w:val="left"/>
      <w:pPr>
        <w:ind w:left="2396" w:hanging="221"/>
      </w:pPr>
      <w:rPr>
        <w:rFonts w:hint="default"/>
      </w:rPr>
    </w:lvl>
    <w:lvl w:ilvl="3" w:tplc="FD5C5CB4">
      <w:numFmt w:val="bullet"/>
      <w:lvlText w:val="•"/>
      <w:lvlJc w:val="left"/>
      <w:pPr>
        <w:ind w:left="3434" w:hanging="221"/>
      </w:pPr>
      <w:rPr>
        <w:rFonts w:hint="default"/>
      </w:rPr>
    </w:lvl>
    <w:lvl w:ilvl="4" w:tplc="EAF43F98">
      <w:numFmt w:val="bullet"/>
      <w:lvlText w:val="•"/>
      <w:lvlJc w:val="left"/>
      <w:pPr>
        <w:ind w:left="4472" w:hanging="221"/>
      </w:pPr>
      <w:rPr>
        <w:rFonts w:hint="default"/>
      </w:rPr>
    </w:lvl>
    <w:lvl w:ilvl="5" w:tplc="FA763074">
      <w:numFmt w:val="bullet"/>
      <w:lvlText w:val="•"/>
      <w:lvlJc w:val="left"/>
      <w:pPr>
        <w:ind w:left="5510" w:hanging="221"/>
      </w:pPr>
      <w:rPr>
        <w:rFonts w:hint="default"/>
      </w:rPr>
    </w:lvl>
    <w:lvl w:ilvl="6" w:tplc="3DEAADC6">
      <w:numFmt w:val="bullet"/>
      <w:lvlText w:val="•"/>
      <w:lvlJc w:val="left"/>
      <w:pPr>
        <w:ind w:left="6548" w:hanging="221"/>
      </w:pPr>
      <w:rPr>
        <w:rFonts w:hint="default"/>
      </w:rPr>
    </w:lvl>
    <w:lvl w:ilvl="7" w:tplc="12522FBA">
      <w:numFmt w:val="bullet"/>
      <w:lvlText w:val="•"/>
      <w:lvlJc w:val="left"/>
      <w:pPr>
        <w:ind w:left="7586" w:hanging="221"/>
      </w:pPr>
      <w:rPr>
        <w:rFonts w:hint="default"/>
      </w:rPr>
    </w:lvl>
    <w:lvl w:ilvl="8" w:tplc="4C6C3624">
      <w:numFmt w:val="bullet"/>
      <w:lvlText w:val="•"/>
      <w:lvlJc w:val="left"/>
      <w:pPr>
        <w:ind w:left="8624" w:hanging="221"/>
      </w:pPr>
      <w:rPr>
        <w:rFonts w:hint="default"/>
      </w:rPr>
    </w:lvl>
  </w:abstractNum>
  <w:num w:numId="1" w16cid:durableId="1138037997">
    <w:abstractNumId w:val="4"/>
  </w:num>
  <w:num w:numId="2" w16cid:durableId="1262760821">
    <w:abstractNumId w:val="3"/>
  </w:num>
  <w:num w:numId="3" w16cid:durableId="1389568624">
    <w:abstractNumId w:val="1"/>
  </w:num>
  <w:num w:numId="4" w16cid:durableId="2101751163">
    <w:abstractNumId w:val="5"/>
  </w:num>
  <w:num w:numId="5" w16cid:durableId="1209105164">
    <w:abstractNumId w:val="6"/>
  </w:num>
  <w:num w:numId="6" w16cid:durableId="1427918714">
    <w:abstractNumId w:val="2"/>
  </w:num>
  <w:num w:numId="7" w16cid:durableId="18534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58"/>
    <w:rsid w:val="000362C4"/>
    <w:rsid w:val="000B3A3C"/>
    <w:rsid w:val="000D3CDC"/>
    <w:rsid w:val="0010688D"/>
    <w:rsid w:val="00187E44"/>
    <w:rsid w:val="001B43DA"/>
    <w:rsid w:val="001F75A7"/>
    <w:rsid w:val="002A2140"/>
    <w:rsid w:val="002D08B6"/>
    <w:rsid w:val="0030006D"/>
    <w:rsid w:val="00330C98"/>
    <w:rsid w:val="003A6299"/>
    <w:rsid w:val="003D0560"/>
    <w:rsid w:val="00405E27"/>
    <w:rsid w:val="004945A7"/>
    <w:rsid w:val="004F5EE7"/>
    <w:rsid w:val="0050060B"/>
    <w:rsid w:val="0054183F"/>
    <w:rsid w:val="005752AD"/>
    <w:rsid w:val="00580D36"/>
    <w:rsid w:val="00597F18"/>
    <w:rsid w:val="005B62F4"/>
    <w:rsid w:val="00611FC6"/>
    <w:rsid w:val="00705080"/>
    <w:rsid w:val="007C4A91"/>
    <w:rsid w:val="007C5CAA"/>
    <w:rsid w:val="00862466"/>
    <w:rsid w:val="008678CC"/>
    <w:rsid w:val="009E11B7"/>
    <w:rsid w:val="009E7F8B"/>
    <w:rsid w:val="00AC7556"/>
    <w:rsid w:val="00AF07D9"/>
    <w:rsid w:val="00B1400F"/>
    <w:rsid w:val="00BC6DBB"/>
    <w:rsid w:val="00C21017"/>
    <w:rsid w:val="00C415E7"/>
    <w:rsid w:val="00C67547"/>
    <w:rsid w:val="00C953AF"/>
    <w:rsid w:val="00D3548C"/>
    <w:rsid w:val="00E21361"/>
    <w:rsid w:val="00E93FB1"/>
    <w:rsid w:val="00EC6366"/>
    <w:rsid w:val="00EF62E7"/>
    <w:rsid w:val="00F1503F"/>
    <w:rsid w:val="00F17B0C"/>
    <w:rsid w:val="00F22E15"/>
    <w:rsid w:val="00FB2A5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AD45"/>
  <w15:docId w15:val="{097F14EB-3BE7-4CF4-BA99-8757D636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90" w:hanging="27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2157" w:right="20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0" w:hanging="27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503F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F1503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F07D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EBD594191AE44907904663AF471D5" ma:contentTypeVersion="18" ma:contentTypeDescription="Create a new document." ma:contentTypeScope="" ma:versionID="e093cdc985697b6d47634eb572b56ce8">
  <xsd:schema xmlns:xsd="http://www.w3.org/2001/XMLSchema" xmlns:xs="http://www.w3.org/2001/XMLSchema" xmlns:p="http://schemas.microsoft.com/office/2006/metadata/properties" xmlns:ns3="80e31e68-f907-48e3-b01a-c0f1f522cf5c" xmlns:ns4="6a90458f-4f23-419c-a6a7-f7e39b5d1c24" targetNamespace="http://schemas.microsoft.com/office/2006/metadata/properties" ma:root="true" ma:fieldsID="2f21405e12bb7680634717ac380191aa" ns3:_="" ns4:_="">
    <xsd:import namespace="80e31e68-f907-48e3-b01a-c0f1f522cf5c"/>
    <xsd:import namespace="6a90458f-4f23-419c-a6a7-f7e39b5d1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1e68-f907-48e3-b01a-c0f1f522c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458f-4f23-419c-a6a7-f7e39b5d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e31e68-f907-48e3-b01a-c0f1f522cf5c" xsi:nil="true"/>
  </documentManagement>
</p:properties>
</file>

<file path=customXml/itemProps1.xml><?xml version="1.0" encoding="utf-8"?>
<ds:datastoreItem xmlns:ds="http://schemas.openxmlformats.org/officeDocument/2006/customXml" ds:itemID="{2CF8644F-2D5C-4BAC-9E24-EFB7D4F2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31e68-f907-48e3-b01a-c0f1f522cf5c"/>
    <ds:schemaRef ds:uri="6a90458f-4f23-419c-a6a7-f7e39b5d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A11C-0AA4-4CB0-BF3D-00AB9A4F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1D66-6E14-419E-BA9C-DFAC7F8B9D0D}">
  <ds:schemaRefs>
    <ds:schemaRef ds:uri="http://schemas.microsoft.com/office/2006/metadata/properties"/>
    <ds:schemaRef ds:uri="http://schemas.microsoft.com/office/infopath/2007/PartnerControls"/>
    <ds:schemaRef ds:uri="80e31e68-f907-48e3-b01a-c0f1f522c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 Consent 2019-20 Draft JW 8.22.19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 Consent 2019-20 Draft JW 8.22.19</dc:title>
  <dc:creator>jward</dc:creator>
  <cp:lastModifiedBy>Jonathan Murrietta</cp:lastModifiedBy>
  <cp:revision>4</cp:revision>
  <cp:lastPrinted>2023-08-31T21:47:00Z</cp:lastPrinted>
  <dcterms:created xsi:type="dcterms:W3CDTF">2024-10-22T18:55:00Z</dcterms:created>
  <dcterms:modified xsi:type="dcterms:W3CDTF">2024-10-22T18:58:00Z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0x0101002D7EBD594191AE44907904663AF471D5</vt:lpwstr>
  </property>
</Properties>
</file>