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35" w:val="left" w:leader="none"/>
        </w:tabs>
        <w:spacing w:line="247" w:lineRule="auto" w:before="63"/>
        <w:ind w:left="9002" w:right="118" w:hanging="8468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23-</w:t>
      </w:r>
      <w:r>
        <w:rPr>
          <w:color w:val="201E1F"/>
          <w:spacing w:val="-5"/>
        </w:rPr>
        <w:t>04</w:t>
      </w:r>
    </w:p>
    <w:p>
      <w:pPr>
        <w:spacing w:before="9"/>
        <w:ind w:left="0" w:right="111" w:firstLine="0"/>
        <w:jc w:val="right"/>
        <w:rPr>
          <w:sz w:val="20"/>
        </w:rPr>
      </w:pPr>
      <w:r>
        <w:rPr>
          <w:color w:val="201E1F"/>
          <w:sz w:val="20"/>
        </w:rPr>
        <w:t>January</w:t>
      </w:r>
      <w:r>
        <w:rPr>
          <w:color w:val="201E1F"/>
          <w:spacing w:val="-8"/>
          <w:sz w:val="20"/>
        </w:rPr>
        <w:t> </w:t>
      </w:r>
      <w:r>
        <w:rPr>
          <w:color w:val="201E1F"/>
          <w:sz w:val="20"/>
        </w:rPr>
        <w:t>19,</w:t>
      </w:r>
      <w:r>
        <w:rPr>
          <w:color w:val="201E1F"/>
          <w:spacing w:val="-4"/>
          <w:sz w:val="20"/>
        </w:rPr>
        <w:t> 2023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1.999901pt;margin-top:8.85999pt;width:468pt;height:.7pt;mso-position-horizontal-relative:page;mso-position-vertical-relative:paragraph;z-index:-15728640;mso-wrap-distance-left:0;mso-wrap-distance-right:0" id="docshape1" coordorigin="1440,177" coordsize="9360,14" path="m10800,177l10793,177,1440,177,1440,191,10800,191,10800,17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2919"/>
      </w:pPr>
      <w:bookmarkStart w:name="Master of Arts in Human Experience Desig" w:id="2"/>
      <w:bookmarkEnd w:id="2"/>
      <w:r>
        <w:rPr>
          <w:b w:val="0"/>
        </w:rPr>
      </w:r>
      <w:r>
        <w:rPr>
          <w:color w:val="201E1F"/>
        </w:rPr>
        <w:t>Master of Arts in Human Experience Design Interactions (HXDI)</w:t>
      </w:r>
    </w:p>
    <w:p>
      <w:pPr>
        <w:spacing w:before="4"/>
        <w:ind w:left="2907" w:right="2811" w:firstLine="0"/>
        <w:jc w:val="center"/>
        <w:rPr>
          <w:b/>
          <w:sz w:val="23"/>
        </w:rPr>
      </w:pPr>
      <w:r>
        <w:rPr>
          <w:b/>
          <w:color w:val="201E1F"/>
          <w:sz w:val="23"/>
        </w:rPr>
        <w:t>New</w:t>
      </w:r>
      <w:r>
        <w:rPr>
          <w:b/>
          <w:color w:val="201E1F"/>
          <w:spacing w:val="41"/>
          <w:sz w:val="23"/>
        </w:rPr>
        <w:t> </w:t>
      </w:r>
      <w:r>
        <w:rPr>
          <w:b/>
          <w:color w:val="201E1F"/>
          <w:sz w:val="23"/>
        </w:rPr>
        <w:t>CIP/Major</w:t>
      </w:r>
      <w:r>
        <w:rPr>
          <w:b/>
          <w:color w:val="201E1F"/>
          <w:spacing w:val="28"/>
          <w:sz w:val="23"/>
        </w:rPr>
        <w:t> </w:t>
      </w:r>
      <w:r>
        <w:rPr>
          <w:b/>
          <w:color w:val="201E1F"/>
          <w:spacing w:val="-4"/>
          <w:sz w:val="23"/>
        </w:rPr>
        <w:t>Code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375" w:right="257"/>
        <w:jc w:val="center"/>
      </w:pPr>
      <w:r>
        <w:rPr>
          <w:color w:val="201E1F"/>
        </w:rPr>
        <w:t>(This CIP</w:t>
      </w:r>
      <w:r>
        <w:rPr>
          <w:color w:val="201E1F"/>
          <w:spacing w:val="-2"/>
        </w:rPr>
        <w:t> </w:t>
      </w:r>
      <w:r>
        <w:rPr>
          <w:color w:val="201E1F"/>
        </w:rPr>
        <w:t>Code</w:t>
      </w:r>
      <w:r>
        <w:rPr>
          <w:color w:val="201E1F"/>
          <w:spacing w:val="-3"/>
        </w:rPr>
        <w:t> </w:t>
      </w:r>
      <w:r>
        <w:rPr>
          <w:color w:val="201E1F"/>
        </w:rPr>
        <w:t>Change</w:t>
      </w:r>
      <w:r>
        <w:rPr>
          <w:color w:val="201E1F"/>
          <w:spacing w:val="-3"/>
        </w:rPr>
        <w:t> </w:t>
      </w:r>
      <w:r>
        <w:rPr>
          <w:color w:val="201E1F"/>
        </w:rPr>
        <w:t>was</w:t>
      </w:r>
      <w:r>
        <w:rPr>
          <w:color w:val="201E1F"/>
          <w:spacing w:val="-1"/>
        </w:rPr>
        <w:t> </w:t>
      </w:r>
      <w:r>
        <w:rPr>
          <w:color w:val="201E1F"/>
        </w:rPr>
        <w:t>approved</w:t>
      </w:r>
      <w:r>
        <w:rPr>
          <w:color w:val="201E1F"/>
          <w:spacing w:val="-3"/>
        </w:rPr>
        <w:t> </w:t>
      </w:r>
      <w:r>
        <w:rPr>
          <w:color w:val="201E1F"/>
        </w:rPr>
        <w:t>by the</w:t>
      </w:r>
      <w:r>
        <w:rPr>
          <w:color w:val="201E1F"/>
          <w:spacing w:val="-3"/>
        </w:rPr>
        <w:t> </w:t>
      </w:r>
      <w:r>
        <w:rPr>
          <w:color w:val="201E1F"/>
        </w:rPr>
        <w:t>Vice</w:t>
      </w:r>
      <w:r>
        <w:rPr>
          <w:color w:val="201E1F"/>
          <w:spacing w:val="-10"/>
        </w:rPr>
        <w:t> </w:t>
      </w:r>
      <w:r>
        <w:rPr>
          <w:color w:val="201E1F"/>
        </w:rPr>
        <w:t>Provost</w:t>
      </w:r>
      <w:r>
        <w:rPr>
          <w:color w:val="201E1F"/>
          <w:spacing w:val="-4"/>
        </w:rPr>
        <w:t> </w:t>
      </w:r>
      <w:r>
        <w:rPr>
          <w:color w:val="201E1F"/>
        </w:rPr>
        <w:t>for</w:t>
      </w:r>
      <w:r>
        <w:rPr>
          <w:color w:val="201E1F"/>
          <w:spacing w:val="-5"/>
        </w:rPr>
        <w:t> </w:t>
      </w:r>
      <w:r>
        <w:rPr>
          <w:color w:val="201E1F"/>
        </w:rPr>
        <w:t>Academic Programs and</w:t>
      </w:r>
      <w:r>
        <w:rPr>
          <w:color w:val="201E1F"/>
          <w:spacing w:val="-3"/>
        </w:rPr>
        <w:t> </w:t>
      </w:r>
      <w:r>
        <w:rPr>
          <w:color w:val="201E1F"/>
        </w:rPr>
        <w:t>Dean</w:t>
      </w:r>
      <w:r>
        <w:rPr>
          <w:color w:val="201E1F"/>
          <w:spacing w:val="-3"/>
        </w:rPr>
        <w:t> </w:t>
      </w:r>
      <w:r>
        <w:rPr>
          <w:color w:val="201E1F"/>
        </w:rPr>
        <w:t>of</w:t>
      </w:r>
      <w:r>
        <w:rPr>
          <w:color w:val="201E1F"/>
          <w:spacing w:val="-4"/>
        </w:rPr>
        <w:t> </w:t>
      </w:r>
      <w:r>
        <w:rPr>
          <w:color w:val="201E1F"/>
        </w:rPr>
        <w:t>Graduate</w:t>
      </w:r>
      <w:r>
        <w:rPr>
          <w:color w:val="201E1F"/>
          <w:spacing w:val="-3"/>
        </w:rPr>
        <w:t> </w:t>
      </w:r>
      <w:r>
        <w:rPr>
          <w:color w:val="201E1F"/>
        </w:rPr>
        <w:t>Studies on</w:t>
      </w:r>
      <w:r>
        <w:rPr>
          <w:color w:val="201E1F"/>
          <w:spacing w:val="40"/>
        </w:rPr>
        <w:t> </w:t>
      </w:r>
      <w:r>
        <w:rPr>
          <w:color w:val="201E1F"/>
        </w:rPr>
        <w:t>December 12, 2022, and the CSU Chancellor’s office on January 19, 2023.)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1"/>
        <w:ind w:left="11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Effective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Fall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4"/>
          <w:sz w:val="22"/>
        </w:rPr>
        <w:t>2023: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0"/>
        <w:ind w:left="11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Human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Experience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Design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Interactions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(HXDI)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CIP</w:t>
      </w:r>
      <w:r>
        <w:rPr>
          <w:spacing w:val="-1"/>
          <w:sz w:val="22"/>
        </w:rPr>
        <w:t> </w:t>
      </w:r>
      <w:r>
        <w:rPr>
          <w:sz w:val="22"/>
        </w:rPr>
        <w:t>Code: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11.0105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214" w:after="0"/>
        <w:ind w:left="837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CSU</w:t>
      </w:r>
      <w:r>
        <w:rPr>
          <w:spacing w:val="-2"/>
          <w:sz w:val="22"/>
        </w:rPr>
        <w:t> </w:t>
      </w:r>
      <w:r>
        <w:rPr>
          <w:sz w:val="22"/>
        </w:rPr>
        <w:t>Degree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Code:</w:t>
      </w:r>
      <w:r>
        <w:rPr>
          <w:spacing w:val="-4"/>
          <w:sz w:val="22"/>
        </w:rPr>
        <w:t> 07995</w:t>
      </w:r>
    </w:p>
    <w:sectPr>
      <w:type w:val="continuous"/>
      <w:pgSz w:w="12240" w:h="15840"/>
      <w:pgMar w:top="142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07" w:right="2811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2023-01-20T19:45:39Z</dcterms:created>
  <dcterms:modified xsi:type="dcterms:W3CDTF">2023-01-20T19:45:39Z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2023-01-20T00:00:00Z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D:20220727160502</vt:lpwstr>
  </property>
</Properties>
</file>