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40" w:rsidRDefault="00272340">
      <w:pPr>
        <w:pStyle w:val="Tahoma"/>
        <w:jc w:val="center"/>
        <w:rPr>
          <w:sz w:val="28"/>
        </w:rPr>
      </w:pPr>
    </w:p>
    <w:p w:rsidR="00272340" w:rsidRDefault="00272340">
      <w:pPr>
        <w:pStyle w:val="Tahoma"/>
        <w:jc w:val="center"/>
        <w:rPr>
          <w:sz w:val="28"/>
        </w:rPr>
      </w:pPr>
    </w:p>
    <w:p w:rsidR="00272340" w:rsidRDefault="00EB2119">
      <w:pPr>
        <w:pStyle w:val="Tahoma"/>
        <w:jc w:val="center"/>
        <w:rPr>
          <w:sz w:val="28"/>
        </w:rPr>
      </w:pPr>
      <w:r>
        <w:rPr>
          <w:sz w:val="28"/>
        </w:rPr>
        <w:t>California State University, Long Beach</w:t>
      </w:r>
    </w:p>
    <w:p w:rsidR="00EB2119" w:rsidRDefault="00EB2119">
      <w:pPr>
        <w:pStyle w:val="Tahoma"/>
        <w:jc w:val="center"/>
        <w:rPr>
          <w:sz w:val="28"/>
        </w:rPr>
      </w:pPr>
      <w:r>
        <w:rPr>
          <w:sz w:val="28"/>
        </w:rPr>
        <w:t>Curriculum and Educational Policies Council</w:t>
      </w:r>
    </w:p>
    <w:p w:rsidR="00272340" w:rsidRDefault="00272340">
      <w:pPr>
        <w:pStyle w:val="Tahoma"/>
      </w:pPr>
    </w:p>
    <w:p w:rsidR="00EB2119" w:rsidRDefault="00EB2119" w:rsidP="00EB2119">
      <w:pPr>
        <w:pStyle w:val="Tahoma"/>
        <w:jc w:val="center"/>
      </w:pPr>
      <w:r>
        <w:t xml:space="preserve">Meeting </w:t>
      </w:r>
      <w:r w:rsidR="001C5424">
        <w:t>1</w:t>
      </w:r>
      <w:r>
        <w:t>, 20</w:t>
      </w:r>
      <w:r w:rsidR="00577F3D">
        <w:t>1</w:t>
      </w:r>
      <w:r w:rsidR="001C5424">
        <w:t>3</w:t>
      </w:r>
      <w:r>
        <w:t>-1</w:t>
      </w:r>
      <w:r w:rsidR="001C5424">
        <w:t>4</w:t>
      </w:r>
    </w:p>
    <w:p w:rsidR="00EB2119" w:rsidRDefault="00EB2119" w:rsidP="00EB2119">
      <w:pPr>
        <w:pStyle w:val="Tahoma"/>
        <w:jc w:val="center"/>
      </w:pPr>
      <w:r>
        <w:t>BH-302</w:t>
      </w:r>
    </w:p>
    <w:p w:rsidR="00EB2119" w:rsidRDefault="00EB2119" w:rsidP="00EB2119">
      <w:pPr>
        <w:pStyle w:val="Tahoma"/>
        <w:jc w:val="center"/>
      </w:pPr>
      <w:r>
        <w:t xml:space="preserve">Wednesday, </w:t>
      </w:r>
      <w:r w:rsidR="001C5424">
        <w:t>11 September</w:t>
      </w:r>
      <w:r w:rsidR="00270857">
        <w:t xml:space="preserve"> 2013</w:t>
      </w:r>
      <w:r>
        <w:t>, 2</w:t>
      </w:r>
      <w:r w:rsidR="00426AE2">
        <w:t>:</w:t>
      </w:r>
      <w:r w:rsidR="001C5424">
        <w:t>0</w:t>
      </w:r>
      <w:r w:rsidR="00426AE2">
        <w:t>0</w:t>
      </w:r>
      <w:r>
        <w:t>-</w:t>
      </w:r>
      <w:r w:rsidR="00CD010B">
        <w:t>3</w:t>
      </w:r>
      <w:r w:rsidR="001C5424">
        <w:t>:30</w:t>
      </w:r>
      <w:r>
        <w:t xml:space="preserve"> PM</w:t>
      </w:r>
    </w:p>
    <w:p w:rsidR="004E2810" w:rsidRDefault="001C5424" w:rsidP="004E2810">
      <w:pPr>
        <w:pStyle w:val="Tahoma"/>
        <w:jc w:val="left"/>
      </w:pPr>
      <w:r>
        <w:t xml:space="preserve">Attendance: Babette Benken; Margaret Black; Chris Brazier; </w:t>
      </w:r>
      <w:r w:rsidRPr="008F1883">
        <w:t>Norman Cart</w:t>
      </w:r>
      <w:r>
        <w:t xml:space="preserve">er; Khue Duong; Melissa Dyo; Tom Enders; </w:t>
      </w:r>
      <w:r w:rsidR="004E2810">
        <w:t xml:space="preserve">Diane Hayashino; </w:t>
      </w:r>
      <w:r>
        <w:t xml:space="preserve">Connie Ireland; Yu-Fu Ko; Cecile Lindsay; Nim Marayong; </w:t>
      </w:r>
      <w:r w:rsidR="004E2810">
        <w:t>Sambath Phann</w:t>
      </w:r>
      <w:r w:rsidR="004E2810" w:rsidRPr="008F1883">
        <w:t xml:space="preserve">; </w:t>
      </w:r>
      <w:r>
        <w:t>Tianjiao Qiu; Sabine Reddy; Robin Richesson; Sue Stanley and</w:t>
      </w:r>
      <w:r w:rsidR="004E2810" w:rsidRPr="008F1883">
        <w:t xml:space="preserve"> </w:t>
      </w:r>
      <w:r>
        <w:t>Deborah Thien</w:t>
      </w:r>
      <w:r w:rsidR="004E2810">
        <w:t>.</w:t>
      </w:r>
    </w:p>
    <w:p w:rsidR="00255BC8" w:rsidRDefault="00255BC8" w:rsidP="004E2810">
      <w:pPr>
        <w:pStyle w:val="Tahoma"/>
        <w:jc w:val="left"/>
      </w:pPr>
    </w:p>
    <w:p w:rsidR="00255BC8" w:rsidRDefault="00A0213B" w:rsidP="00A06062">
      <w:pPr>
        <w:pStyle w:val="Tahoma"/>
        <w:numPr>
          <w:ilvl w:val="0"/>
          <w:numId w:val="48"/>
        </w:numPr>
        <w:tabs>
          <w:tab w:val="clear" w:pos="720"/>
        </w:tabs>
        <w:spacing w:after="120"/>
        <w:ind w:hanging="720"/>
        <w:jc w:val="left"/>
      </w:pPr>
      <w:r>
        <w:t xml:space="preserve">Approval of </w:t>
      </w:r>
      <w:r w:rsidR="00300C84">
        <w:t xml:space="preserve">the </w:t>
      </w:r>
      <w:r>
        <w:t>agenda</w:t>
      </w:r>
      <w:r w:rsidR="001C5424">
        <w:t>:  m/s/p</w:t>
      </w:r>
    </w:p>
    <w:p w:rsidR="00A0213B" w:rsidRDefault="00300C84" w:rsidP="00A06062">
      <w:pPr>
        <w:pStyle w:val="Tahoma"/>
        <w:numPr>
          <w:ilvl w:val="0"/>
          <w:numId w:val="48"/>
        </w:numPr>
        <w:tabs>
          <w:tab w:val="clear" w:pos="720"/>
        </w:tabs>
        <w:spacing w:after="120"/>
        <w:ind w:hanging="720"/>
        <w:jc w:val="left"/>
      </w:pPr>
      <w:r>
        <w:t>Approval of t</w:t>
      </w:r>
      <w:r w:rsidR="00577F3D">
        <w:t>he minutes of the last meeting</w:t>
      </w:r>
      <w:r w:rsidR="001C5424">
        <w:t>:  m/s/p with correction of Babette’s name from Barbette.</w:t>
      </w:r>
    </w:p>
    <w:p w:rsidR="00300C84" w:rsidRDefault="00300C84" w:rsidP="00A06062">
      <w:pPr>
        <w:pStyle w:val="Tahoma"/>
        <w:numPr>
          <w:ilvl w:val="0"/>
          <w:numId w:val="48"/>
        </w:numPr>
        <w:tabs>
          <w:tab w:val="clear" w:pos="720"/>
        </w:tabs>
        <w:spacing w:after="120"/>
        <w:ind w:hanging="720"/>
        <w:jc w:val="left"/>
      </w:pPr>
      <w:r>
        <w:t>Announcements and requests for information</w:t>
      </w:r>
    </w:p>
    <w:p w:rsidR="001C5424" w:rsidRDefault="001C5424" w:rsidP="001C5424">
      <w:pPr>
        <w:pStyle w:val="Tahoma"/>
        <w:numPr>
          <w:ilvl w:val="0"/>
          <w:numId w:val="48"/>
        </w:numPr>
        <w:tabs>
          <w:tab w:val="clear" w:pos="720"/>
        </w:tabs>
        <w:spacing w:after="120"/>
        <w:ind w:hanging="720"/>
        <w:jc w:val="left"/>
      </w:pPr>
      <w:r>
        <w:t>Orientation for new members and election of a liaison to the Academic Senate: Chris Brazier was elected as the liaison to the Academic Senate (m/s/p)</w:t>
      </w:r>
    </w:p>
    <w:p w:rsidR="001C5424" w:rsidRDefault="001C5424" w:rsidP="001C5424">
      <w:pPr>
        <w:pStyle w:val="Tahoma"/>
        <w:numPr>
          <w:ilvl w:val="0"/>
          <w:numId w:val="48"/>
        </w:numPr>
        <w:tabs>
          <w:tab w:val="clear" w:pos="720"/>
        </w:tabs>
        <w:spacing w:after="120"/>
        <w:ind w:hanging="720"/>
        <w:jc w:val="left"/>
      </w:pPr>
      <w:r>
        <w:t>Review the annual report of the Curriculum and Educational Policies Council: m/s/p</w:t>
      </w:r>
    </w:p>
    <w:p w:rsidR="001C5424" w:rsidRDefault="001C5424" w:rsidP="001C5424">
      <w:pPr>
        <w:pStyle w:val="Tahoma"/>
        <w:numPr>
          <w:ilvl w:val="0"/>
          <w:numId w:val="48"/>
        </w:numPr>
        <w:tabs>
          <w:tab w:val="clear" w:pos="720"/>
        </w:tabs>
        <w:spacing w:after="120"/>
        <w:ind w:hanging="720"/>
        <w:jc w:val="left"/>
      </w:pPr>
      <w:r>
        <w:t xml:space="preserve">Review the annual report and elect a representative to the Academic Appeals Committee: </w:t>
      </w:r>
    </w:p>
    <w:p w:rsidR="001C5424" w:rsidRDefault="001C5424" w:rsidP="001C5424">
      <w:pPr>
        <w:pStyle w:val="Tahoma"/>
        <w:spacing w:after="120"/>
        <w:ind w:left="720"/>
        <w:jc w:val="left"/>
      </w:pPr>
      <w:r>
        <w:t xml:space="preserve">Sabine Reddy was elected as the representative (m/s/p). The Council will invite the Chair of the Academic Appeals Committee to CEPC meeting to further elaborate on the requests on WE policy and other issues. Tom Enders stated that the policy on probation, disqualification and </w:t>
      </w:r>
      <w:r w:rsidR="002668D5">
        <w:t>reinstatement are under review</w:t>
      </w:r>
      <w:r>
        <w:t xml:space="preserve"> and will be brought to CEPC for further discussion </w:t>
      </w:r>
      <w:r w:rsidR="002668D5">
        <w:t>next year.</w:t>
      </w:r>
      <w:r>
        <w:t xml:space="preserve"> </w:t>
      </w:r>
      <w:r w:rsidR="002668D5">
        <w:t>The annual report was approved (m/s/p).</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General Education Governing Committee</w:t>
      </w:r>
      <w:r w:rsidR="002668D5">
        <w:t>:</w:t>
      </w:r>
    </w:p>
    <w:p w:rsidR="002668D5" w:rsidRDefault="005C4E1F" w:rsidP="002668D5">
      <w:pPr>
        <w:pStyle w:val="Tahoma"/>
        <w:spacing w:after="120"/>
        <w:ind w:left="720"/>
        <w:jc w:val="left"/>
      </w:pPr>
      <w:r>
        <w:t>Robin Richesson</w:t>
      </w:r>
      <w:r w:rsidR="002668D5">
        <w:t xml:space="preserve"> was elected as the representative (m/s/p). There was no report from the GEGC; hence, the review was postponed.</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University Grade Appeals Committee</w:t>
      </w:r>
      <w:r w:rsidR="002668D5">
        <w:t>:</w:t>
      </w:r>
    </w:p>
    <w:p w:rsidR="002668D5" w:rsidRDefault="002668D5" w:rsidP="002668D5">
      <w:pPr>
        <w:pStyle w:val="Tahoma"/>
        <w:spacing w:after="120"/>
        <w:ind w:left="720"/>
        <w:jc w:val="left"/>
      </w:pPr>
      <w:r>
        <w:lastRenderedPageBreak/>
        <w:t>Connie Ireland was elected as the representative (m/s/p). The annual report was approved (m/s/p).</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Graduation Writing Assessment Requirement Committee</w:t>
      </w:r>
      <w:r w:rsidR="002668D5">
        <w:t>:</w:t>
      </w:r>
    </w:p>
    <w:p w:rsidR="002668D5" w:rsidRDefault="002668D5" w:rsidP="002668D5">
      <w:pPr>
        <w:pStyle w:val="Tahoma"/>
        <w:spacing w:after="120"/>
        <w:ind w:left="720"/>
        <w:jc w:val="left"/>
      </w:pPr>
      <w:r>
        <w:t>Te</w:t>
      </w:r>
      <w:r w:rsidR="005C4E1F">
        <w:t>rrence</w:t>
      </w:r>
      <w:r>
        <w:t xml:space="preserve"> Graham, the new Associate Dean of International Education, was </w:t>
      </w:r>
      <w:r w:rsidR="005C4E1F">
        <w:t>suggest</w:t>
      </w:r>
      <w:r>
        <w:t>ed as the representative. Election is TBD based on a confirmation from Te</w:t>
      </w:r>
      <w:r w:rsidR="005C4E1F">
        <w:t>rrence</w:t>
      </w:r>
      <w:r>
        <w:t xml:space="preserve">. The annual report was approved (m/s/p). </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International Education Committee</w:t>
      </w:r>
      <w:r w:rsidR="002668D5">
        <w:t>:</w:t>
      </w:r>
    </w:p>
    <w:p w:rsidR="002668D5" w:rsidRDefault="002668D5" w:rsidP="002668D5">
      <w:pPr>
        <w:pStyle w:val="Tahoma"/>
        <w:spacing w:after="120"/>
        <w:ind w:left="720"/>
        <w:jc w:val="left"/>
      </w:pPr>
      <w:r>
        <w:t>Te</w:t>
      </w:r>
      <w:r w:rsidR="005C4E1F">
        <w:t xml:space="preserve">rrence </w:t>
      </w:r>
      <w:r>
        <w:t>Graham was elected as the representative (m/s/p). The Committee request</w:t>
      </w:r>
      <w:r w:rsidR="005C4E1F">
        <w:t>s</w:t>
      </w:r>
      <w:bookmarkStart w:id="0" w:name="_GoBack"/>
      <w:bookmarkEnd w:id="0"/>
      <w:r>
        <w:t xml:space="preserve"> for a review of the policy on the creation of international exchange program. The annual report was approved (m/s/p).</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Teacher Preparation Committee</w:t>
      </w:r>
    </w:p>
    <w:p w:rsidR="002668D5" w:rsidRDefault="002668D5" w:rsidP="002668D5">
      <w:pPr>
        <w:pStyle w:val="Tahoma"/>
        <w:spacing w:after="120"/>
        <w:ind w:left="720"/>
        <w:jc w:val="left"/>
      </w:pPr>
      <w:r>
        <w:t>Yu-Fu Ko was elected as the representative (m/s/p). The annual report was approved (m/s/p).</w:t>
      </w:r>
    </w:p>
    <w:p w:rsidR="001C5424" w:rsidRDefault="001C5424" w:rsidP="001C5424">
      <w:pPr>
        <w:pStyle w:val="Tahoma"/>
        <w:numPr>
          <w:ilvl w:val="0"/>
          <w:numId w:val="48"/>
        </w:numPr>
        <w:tabs>
          <w:tab w:val="clear" w:pos="720"/>
        </w:tabs>
        <w:spacing w:after="120"/>
        <w:ind w:hanging="720"/>
        <w:jc w:val="left"/>
      </w:pPr>
      <w:r>
        <w:t>Review the annual report and elect a representative to the University Library Committee</w:t>
      </w:r>
    </w:p>
    <w:p w:rsidR="002668D5" w:rsidRDefault="002668D5" w:rsidP="002668D5">
      <w:pPr>
        <w:pStyle w:val="Tahoma"/>
        <w:spacing w:after="120"/>
        <w:ind w:left="720"/>
        <w:jc w:val="left"/>
      </w:pPr>
      <w:r>
        <w:t>Khue Duong was elected as the representative (m/s/p). The annual report was approved (m/s/p).</w:t>
      </w:r>
    </w:p>
    <w:p w:rsidR="001C5424" w:rsidRDefault="001C5424" w:rsidP="001C5424">
      <w:pPr>
        <w:pStyle w:val="Tahoma"/>
        <w:numPr>
          <w:ilvl w:val="0"/>
          <w:numId w:val="48"/>
        </w:numPr>
        <w:tabs>
          <w:tab w:val="clear" w:pos="720"/>
        </w:tabs>
        <w:spacing w:after="120"/>
        <w:ind w:hanging="720"/>
        <w:jc w:val="left"/>
      </w:pPr>
      <w:r>
        <w:t>Adjournment at 3:30pm.</w:t>
      </w:r>
    </w:p>
    <w:p w:rsidR="00A06062" w:rsidRDefault="00A06062" w:rsidP="001C5424">
      <w:pPr>
        <w:pStyle w:val="Tahoma"/>
        <w:spacing w:after="120"/>
        <w:ind w:left="720"/>
        <w:jc w:val="left"/>
      </w:pPr>
    </w:p>
    <w:sectPr w:rsidR="00A06062" w:rsidSect="004904F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4E" w:rsidRDefault="00572E4E">
      <w:r>
        <w:separator/>
      </w:r>
    </w:p>
  </w:endnote>
  <w:endnote w:type="continuationSeparator" w:id="0">
    <w:p w:rsidR="00572E4E" w:rsidRDefault="005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4E" w:rsidRDefault="00572E4E">
      <w:r>
        <w:separator/>
      </w:r>
    </w:p>
  </w:footnote>
  <w:footnote w:type="continuationSeparator" w:id="0">
    <w:p w:rsidR="00572E4E" w:rsidRDefault="0057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0B" w:rsidRDefault="00CD010B" w:rsidP="00255BC8">
    <w:pPr>
      <w:pBdr>
        <w:bottom w:val="single" w:sz="12" w:space="0" w:color="auto"/>
      </w:pBdr>
      <w:spacing w:line="240" w:lineRule="auto"/>
      <w:jc w:val="center"/>
      <w:rPr>
        <w:sz w:val="22"/>
        <w:szCs w:val="22"/>
      </w:rPr>
    </w:pPr>
    <w:r>
      <w:rPr>
        <w:noProof/>
        <w:sz w:val="22"/>
        <w:szCs w:val="22"/>
      </w:rPr>
      <w:drawing>
        <wp:inline distT="0" distB="0" distL="0" distR="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rsidR="00CD010B" w:rsidRDefault="00CD010B" w:rsidP="00255BC8">
    <w:pPr>
      <w:pBdr>
        <w:bottom w:val="single" w:sz="12" w:space="0" w:color="auto"/>
      </w:pBdr>
      <w:spacing w:line="240" w:lineRule="auto"/>
      <w:rPr>
        <w:sz w:val="22"/>
        <w:szCs w:val="22"/>
      </w:rPr>
    </w:pPr>
  </w:p>
  <w:p w:rsidR="00CD010B" w:rsidRDefault="00CD0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6">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0">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1">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2">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7">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8">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19">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0">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1">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2">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3">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4">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6">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7">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8">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0">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1">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2">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3">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4">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5">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6">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7">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39">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4">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5">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3"/>
  </w:num>
  <w:num w:numId="4">
    <w:abstractNumId w:val="32"/>
  </w:num>
  <w:num w:numId="5">
    <w:abstractNumId w:val="29"/>
  </w:num>
  <w:num w:numId="6">
    <w:abstractNumId w:val="5"/>
  </w:num>
  <w:num w:numId="7">
    <w:abstractNumId w:val="9"/>
  </w:num>
  <w:num w:numId="8">
    <w:abstractNumId w:val="11"/>
  </w:num>
  <w:num w:numId="9">
    <w:abstractNumId w:val="36"/>
  </w:num>
  <w:num w:numId="10">
    <w:abstractNumId w:val="43"/>
  </w:num>
  <w:num w:numId="11">
    <w:abstractNumId w:val="26"/>
  </w:num>
  <w:num w:numId="12">
    <w:abstractNumId w:val="12"/>
  </w:num>
  <w:num w:numId="13">
    <w:abstractNumId w:val="34"/>
  </w:num>
  <w:num w:numId="14">
    <w:abstractNumId w:val="30"/>
  </w:num>
  <w:num w:numId="15">
    <w:abstractNumId w:val="39"/>
  </w:num>
  <w:num w:numId="16">
    <w:abstractNumId w:val="10"/>
  </w:num>
  <w:num w:numId="17">
    <w:abstractNumId w:val="22"/>
  </w:num>
  <w:num w:numId="18">
    <w:abstractNumId w:val="35"/>
  </w:num>
  <w:num w:numId="19">
    <w:abstractNumId w:val="17"/>
  </w:num>
  <w:num w:numId="20">
    <w:abstractNumId w:val="20"/>
  </w:num>
  <w:num w:numId="21">
    <w:abstractNumId w:val="18"/>
  </w:num>
  <w:num w:numId="22">
    <w:abstractNumId w:val="44"/>
  </w:num>
  <w:num w:numId="23">
    <w:abstractNumId w:val="3"/>
  </w:num>
  <w:num w:numId="24">
    <w:abstractNumId w:val="4"/>
  </w:num>
  <w:num w:numId="25">
    <w:abstractNumId w:val="19"/>
  </w:num>
  <w:num w:numId="26">
    <w:abstractNumId w:val="38"/>
  </w:num>
  <w:num w:numId="27">
    <w:abstractNumId w:val="1"/>
  </w:num>
  <w:num w:numId="28">
    <w:abstractNumId w:val="27"/>
  </w:num>
  <w:num w:numId="29">
    <w:abstractNumId w:val="28"/>
  </w:num>
  <w:num w:numId="30">
    <w:abstractNumId w:val="46"/>
  </w:num>
  <w:num w:numId="31">
    <w:abstractNumId w:val="15"/>
  </w:num>
  <w:num w:numId="32">
    <w:abstractNumId w:val="24"/>
  </w:num>
  <w:num w:numId="33">
    <w:abstractNumId w:val="6"/>
  </w:num>
  <w:num w:numId="34">
    <w:abstractNumId w:val="13"/>
  </w:num>
  <w:num w:numId="35">
    <w:abstractNumId w:val="37"/>
  </w:num>
  <w:num w:numId="36">
    <w:abstractNumId w:val="0"/>
  </w:num>
  <w:num w:numId="37">
    <w:abstractNumId w:val="8"/>
  </w:num>
  <w:num w:numId="38">
    <w:abstractNumId w:val="41"/>
  </w:num>
  <w:num w:numId="39">
    <w:abstractNumId w:val="14"/>
  </w:num>
  <w:num w:numId="40">
    <w:abstractNumId w:val="42"/>
  </w:num>
  <w:num w:numId="41">
    <w:abstractNumId w:val="7"/>
  </w:num>
  <w:num w:numId="42">
    <w:abstractNumId w:val="45"/>
  </w:num>
  <w:num w:numId="43">
    <w:abstractNumId w:val="16"/>
  </w:num>
  <w:num w:numId="44">
    <w:abstractNumId w:val="31"/>
  </w:num>
  <w:num w:numId="45">
    <w:abstractNumId w:val="33"/>
  </w:num>
  <w:num w:numId="46">
    <w:abstractNumId w:val="47"/>
  </w:num>
  <w:num w:numId="47">
    <w:abstractNumId w:val="2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3"/>
    <w:rsid w:val="000074F1"/>
    <w:rsid w:val="00033798"/>
    <w:rsid w:val="000768C3"/>
    <w:rsid w:val="000E6696"/>
    <w:rsid w:val="000E7FE9"/>
    <w:rsid w:val="00102570"/>
    <w:rsid w:val="00114109"/>
    <w:rsid w:val="00127A89"/>
    <w:rsid w:val="00133253"/>
    <w:rsid w:val="001344BC"/>
    <w:rsid w:val="001626C2"/>
    <w:rsid w:val="00166F2E"/>
    <w:rsid w:val="00167750"/>
    <w:rsid w:val="0017228A"/>
    <w:rsid w:val="001A65FB"/>
    <w:rsid w:val="001B4B10"/>
    <w:rsid w:val="001B54C8"/>
    <w:rsid w:val="001B5997"/>
    <w:rsid w:val="001C5424"/>
    <w:rsid w:val="00217B76"/>
    <w:rsid w:val="00222607"/>
    <w:rsid w:val="002332D5"/>
    <w:rsid w:val="00255BC8"/>
    <w:rsid w:val="002668D5"/>
    <w:rsid w:val="00270857"/>
    <w:rsid w:val="00272340"/>
    <w:rsid w:val="00275F72"/>
    <w:rsid w:val="00293FC2"/>
    <w:rsid w:val="002D07D4"/>
    <w:rsid w:val="002D5759"/>
    <w:rsid w:val="002F3DB6"/>
    <w:rsid w:val="00300C84"/>
    <w:rsid w:val="003045F4"/>
    <w:rsid w:val="00312FA7"/>
    <w:rsid w:val="00320A3E"/>
    <w:rsid w:val="003477E4"/>
    <w:rsid w:val="00355B3E"/>
    <w:rsid w:val="00357EC8"/>
    <w:rsid w:val="00426AE2"/>
    <w:rsid w:val="00430ED1"/>
    <w:rsid w:val="00451ADD"/>
    <w:rsid w:val="0045522E"/>
    <w:rsid w:val="00455931"/>
    <w:rsid w:val="004904FC"/>
    <w:rsid w:val="004D1833"/>
    <w:rsid w:val="004E1C4B"/>
    <w:rsid w:val="004E2810"/>
    <w:rsid w:val="0053088F"/>
    <w:rsid w:val="00542BD2"/>
    <w:rsid w:val="00556634"/>
    <w:rsid w:val="00572E4E"/>
    <w:rsid w:val="00577ACA"/>
    <w:rsid w:val="00577F3D"/>
    <w:rsid w:val="005B387B"/>
    <w:rsid w:val="005C4E1F"/>
    <w:rsid w:val="005F7AFB"/>
    <w:rsid w:val="00623673"/>
    <w:rsid w:val="006614ED"/>
    <w:rsid w:val="00671C12"/>
    <w:rsid w:val="00683EBA"/>
    <w:rsid w:val="006A06C3"/>
    <w:rsid w:val="006F7747"/>
    <w:rsid w:val="00717B2F"/>
    <w:rsid w:val="007253E3"/>
    <w:rsid w:val="00741FF3"/>
    <w:rsid w:val="007520C4"/>
    <w:rsid w:val="007A7F23"/>
    <w:rsid w:val="007B2DCF"/>
    <w:rsid w:val="007C3CCE"/>
    <w:rsid w:val="007D4BCF"/>
    <w:rsid w:val="007E74E5"/>
    <w:rsid w:val="00825E79"/>
    <w:rsid w:val="0086102F"/>
    <w:rsid w:val="0086221F"/>
    <w:rsid w:val="00863D5A"/>
    <w:rsid w:val="0089226E"/>
    <w:rsid w:val="00892FC0"/>
    <w:rsid w:val="008945C3"/>
    <w:rsid w:val="0090245F"/>
    <w:rsid w:val="00927FF4"/>
    <w:rsid w:val="00943461"/>
    <w:rsid w:val="00963FBA"/>
    <w:rsid w:val="009A14D9"/>
    <w:rsid w:val="009A7E1C"/>
    <w:rsid w:val="009D4313"/>
    <w:rsid w:val="009E21DE"/>
    <w:rsid w:val="009F1C80"/>
    <w:rsid w:val="00A0213B"/>
    <w:rsid w:val="00A06062"/>
    <w:rsid w:val="00A20E70"/>
    <w:rsid w:val="00A46FE6"/>
    <w:rsid w:val="00A62A5F"/>
    <w:rsid w:val="00A769CB"/>
    <w:rsid w:val="00A811B9"/>
    <w:rsid w:val="00A8709F"/>
    <w:rsid w:val="00A96A02"/>
    <w:rsid w:val="00AA595E"/>
    <w:rsid w:val="00AB3AA0"/>
    <w:rsid w:val="00AC1EF0"/>
    <w:rsid w:val="00AC2AF4"/>
    <w:rsid w:val="00AD1065"/>
    <w:rsid w:val="00AF1FD9"/>
    <w:rsid w:val="00B00ED7"/>
    <w:rsid w:val="00B30B4C"/>
    <w:rsid w:val="00B33FA2"/>
    <w:rsid w:val="00B47318"/>
    <w:rsid w:val="00B6662B"/>
    <w:rsid w:val="00B77F22"/>
    <w:rsid w:val="00B9061D"/>
    <w:rsid w:val="00BA19C2"/>
    <w:rsid w:val="00BF42E9"/>
    <w:rsid w:val="00BF4EDE"/>
    <w:rsid w:val="00C412EA"/>
    <w:rsid w:val="00C45939"/>
    <w:rsid w:val="00C61A13"/>
    <w:rsid w:val="00C70F46"/>
    <w:rsid w:val="00C81B85"/>
    <w:rsid w:val="00CC5DA7"/>
    <w:rsid w:val="00CD010B"/>
    <w:rsid w:val="00D40A80"/>
    <w:rsid w:val="00D4764E"/>
    <w:rsid w:val="00DA4D1C"/>
    <w:rsid w:val="00DB411D"/>
    <w:rsid w:val="00DB65BD"/>
    <w:rsid w:val="00DF11C2"/>
    <w:rsid w:val="00E368FE"/>
    <w:rsid w:val="00E378FE"/>
    <w:rsid w:val="00E44A98"/>
    <w:rsid w:val="00EA494C"/>
    <w:rsid w:val="00EB2119"/>
    <w:rsid w:val="00EC25C6"/>
    <w:rsid w:val="00EF0CC6"/>
    <w:rsid w:val="00F403D8"/>
    <w:rsid w:val="00F4562A"/>
    <w:rsid w:val="00F47F6E"/>
    <w:rsid w:val="00F641E8"/>
    <w:rsid w:val="00F7753C"/>
    <w:rsid w:val="00FA0FFC"/>
    <w:rsid w:val="00FB4C11"/>
    <w:rsid w:val="00FB5755"/>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Chris Brazier</cp:lastModifiedBy>
  <cp:revision>2</cp:revision>
  <cp:lastPrinted>2009-02-20T01:18:00Z</cp:lastPrinted>
  <dcterms:created xsi:type="dcterms:W3CDTF">2013-09-12T21:56:00Z</dcterms:created>
  <dcterms:modified xsi:type="dcterms:W3CDTF">2013-09-12T21:56:00Z</dcterms:modified>
</cp:coreProperties>
</file>