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A0" w:rsidRPr="008C4BAA" w:rsidRDefault="009010A0" w:rsidP="00192613">
      <w:pPr>
        <w:tabs>
          <w:tab w:val="left" w:pos="6840"/>
        </w:tabs>
        <w:autoSpaceDE w:val="0"/>
        <w:autoSpaceDN w:val="0"/>
        <w:adjustRightInd w:val="0"/>
        <w:jc w:val="center"/>
        <w:rPr>
          <w:b/>
        </w:rPr>
      </w:pPr>
      <w:r w:rsidRPr="008C4BAA">
        <w:rPr>
          <w:b/>
        </w:rPr>
        <w:t>Statewide Senate Report</w:t>
      </w:r>
      <w:r w:rsidR="007944E5">
        <w:rPr>
          <w:b/>
        </w:rPr>
        <w:t xml:space="preserve"> </w:t>
      </w:r>
      <w:r w:rsidR="00065DF3">
        <w:rPr>
          <w:b/>
        </w:rPr>
        <w:t>January 17-18</w:t>
      </w:r>
      <w:r w:rsidR="00C54CE2">
        <w:rPr>
          <w:b/>
        </w:rPr>
        <w:t>,</w:t>
      </w:r>
      <w:r w:rsidR="00065DF3">
        <w:rPr>
          <w:b/>
        </w:rPr>
        <w:t xml:space="preserve"> 2013</w:t>
      </w:r>
    </w:p>
    <w:p w:rsidR="00287C60" w:rsidRDefault="009010A0" w:rsidP="00192613">
      <w:pPr>
        <w:tabs>
          <w:tab w:val="left" w:pos="6840"/>
        </w:tabs>
        <w:autoSpaceDE w:val="0"/>
        <w:autoSpaceDN w:val="0"/>
        <w:adjustRightInd w:val="0"/>
        <w:jc w:val="center"/>
        <w:rPr>
          <w:sz w:val="24"/>
        </w:rPr>
      </w:pPr>
      <w:r w:rsidRPr="00E97994">
        <w:rPr>
          <w:sz w:val="24"/>
        </w:rPr>
        <w:t>John Tarjan</w:t>
      </w:r>
      <w:r w:rsidR="00387E12">
        <w:rPr>
          <w:sz w:val="24"/>
        </w:rPr>
        <w:t xml:space="preserve"> and Andreas Gebauer</w:t>
      </w:r>
    </w:p>
    <w:p w:rsidR="00F343C5" w:rsidRPr="005B31E7" w:rsidRDefault="00F343C5" w:rsidP="00192613">
      <w:pPr>
        <w:tabs>
          <w:tab w:val="left" w:pos="6840"/>
        </w:tabs>
        <w:autoSpaceDE w:val="0"/>
        <w:autoSpaceDN w:val="0"/>
        <w:adjustRightInd w:val="0"/>
        <w:jc w:val="center"/>
        <w:rPr>
          <w:b/>
          <w:sz w:val="24"/>
        </w:rPr>
      </w:pPr>
    </w:p>
    <w:p w:rsidR="00B259D7" w:rsidRPr="005B31E7" w:rsidRDefault="00F807CC" w:rsidP="00192613">
      <w:pPr>
        <w:numPr>
          <w:ilvl w:val="0"/>
          <w:numId w:val="3"/>
        </w:numPr>
        <w:autoSpaceDE w:val="0"/>
        <w:autoSpaceDN w:val="0"/>
        <w:adjustRightInd w:val="0"/>
        <w:rPr>
          <w:b/>
          <w:sz w:val="24"/>
          <w:szCs w:val="20"/>
        </w:rPr>
      </w:pPr>
      <w:r w:rsidRPr="005B31E7">
        <w:rPr>
          <w:b/>
          <w:sz w:val="24"/>
          <w:szCs w:val="20"/>
        </w:rPr>
        <w:t xml:space="preserve">Chair’s Report </w:t>
      </w:r>
    </w:p>
    <w:p w:rsidR="006E4640" w:rsidRDefault="00F807CC" w:rsidP="00065DF3">
      <w:pPr>
        <w:numPr>
          <w:ilvl w:val="1"/>
          <w:numId w:val="3"/>
        </w:numPr>
        <w:autoSpaceDE w:val="0"/>
        <w:autoSpaceDN w:val="0"/>
        <w:adjustRightInd w:val="0"/>
        <w:rPr>
          <w:sz w:val="24"/>
          <w:szCs w:val="20"/>
        </w:rPr>
      </w:pPr>
      <w:r>
        <w:rPr>
          <w:sz w:val="24"/>
          <w:szCs w:val="20"/>
        </w:rPr>
        <w:t xml:space="preserve">Chair </w:t>
      </w:r>
      <w:r w:rsidR="00B45F48">
        <w:rPr>
          <w:sz w:val="24"/>
          <w:szCs w:val="20"/>
        </w:rPr>
        <w:t>Guerin</w:t>
      </w:r>
      <w:r w:rsidR="00110192">
        <w:rPr>
          <w:sz w:val="24"/>
          <w:szCs w:val="20"/>
        </w:rPr>
        <w:t>/other members of the Executive Committee</w:t>
      </w:r>
      <w:r w:rsidR="007509C0">
        <w:rPr>
          <w:sz w:val="24"/>
          <w:szCs w:val="20"/>
        </w:rPr>
        <w:t xml:space="preserve"> made the following announcements.</w:t>
      </w:r>
      <w:r w:rsidR="00065DF3">
        <w:rPr>
          <w:sz w:val="24"/>
          <w:szCs w:val="20"/>
        </w:rPr>
        <w:t xml:space="preserve"> </w:t>
      </w:r>
    </w:p>
    <w:p w:rsidR="00AB2ECC" w:rsidRDefault="00AB2ECC" w:rsidP="006E4640">
      <w:pPr>
        <w:numPr>
          <w:ilvl w:val="2"/>
          <w:numId w:val="3"/>
        </w:numPr>
        <w:autoSpaceDE w:val="0"/>
        <w:autoSpaceDN w:val="0"/>
        <w:adjustRightInd w:val="0"/>
        <w:rPr>
          <w:sz w:val="24"/>
          <w:szCs w:val="20"/>
        </w:rPr>
      </w:pPr>
      <w:r>
        <w:rPr>
          <w:sz w:val="24"/>
          <w:szCs w:val="20"/>
        </w:rPr>
        <w:t xml:space="preserve">Smarter </w:t>
      </w:r>
      <w:proofErr w:type="gramStart"/>
      <w:r>
        <w:rPr>
          <w:sz w:val="24"/>
          <w:szCs w:val="20"/>
        </w:rPr>
        <w:t>Balanced</w:t>
      </w:r>
      <w:proofErr w:type="gramEnd"/>
      <w:r>
        <w:rPr>
          <w:sz w:val="24"/>
          <w:szCs w:val="20"/>
        </w:rPr>
        <w:t xml:space="preserve"> testing will replace STAR testing and will therefore replace our EAP testing. A task force with 5 or 6 faculty members will be formed to provide advice on how to smoothly transition to the new testing system.</w:t>
      </w:r>
    </w:p>
    <w:p w:rsidR="00AB2ECC" w:rsidRDefault="00AB2ECC" w:rsidP="006E4640">
      <w:pPr>
        <w:numPr>
          <w:ilvl w:val="2"/>
          <w:numId w:val="3"/>
        </w:numPr>
        <w:autoSpaceDE w:val="0"/>
        <w:autoSpaceDN w:val="0"/>
        <w:adjustRightInd w:val="0"/>
        <w:rPr>
          <w:sz w:val="24"/>
          <w:szCs w:val="20"/>
        </w:rPr>
      </w:pPr>
      <w:r>
        <w:rPr>
          <w:sz w:val="24"/>
          <w:szCs w:val="20"/>
        </w:rPr>
        <w:t>Chair Guerin will be testifying on higher education at this year</w:t>
      </w:r>
      <w:r w:rsidR="00294607">
        <w:rPr>
          <w:sz w:val="24"/>
          <w:szCs w:val="20"/>
        </w:rPr>
        <w:t>’</w:t>
      </w:r>
      <w:r>
        <w:rPr>
          <w:sz w:val="24"/>
          <w:szCs w:val="20"/>
        </w:rPr>
        <w:t>s Little Hoover Commission hearings.</w:t>
      </w:r>
    </w:p>
    <w:p w:rsidR="00AB2ECC" w:rsidRDefault="00AB2ECC" w:rsidP="006E4640">
      <w:pPr>
        <w:numPr>
          <w:ilvl w:val="2"/>
          <w:numId w:val="3"/>
        </w:numPr>
        <w:autoSpaceDE w:val="0"/>
        <w:autoSpaceDN w:val="0"/>
        <w:adjustRightInd w:val="0"/>
        <w:rPr>
          <w:sz w:val="24"/>
          <w:szCs w:val="20"/>
        </w:rPr>
      </w:pPr>
      <w:r>
        <w:rPr>
          <w:sz w:val="24"/>
          <w:szCs w:val="20"/>
        </w:rPr>
        <w:t xml:space="preserve">The </w:t>
      </w:r>
      <w:proofErr w:type="spellStart"/>
      <w:r w:rsidR="00924E4C">
        <w:rPr>
          <w:sz w:val="24"/>
          <w:szCs w:val="20"/>
        </w:rPr>
        <w:t>Intersegmental</w:t>
      </w:r>
      <w:proofErr w:type="spellEnd"/>
      <w:r w:rsidR="00924E4C">
        <w:rPr>
          <w:sz w:val="24"/>
          <w:szCs w:val="20"/>
        </w:rPr>
        <w:t xml:space="preserve"> Committee of Academic Senates (ICAS) </w:t>
      </w:r>
      <w:r>
        <w:rPr>
          <w:sz w:val="24"/>
          <w:szCs w:val="20"/>
        </w:rPr>
        <w:t xml:space="preserve">is forming the California Council on Open </w:t>
      </w:r>
      <w:r w:rsidR="005F6AD4">
        <w:rPr>
          <w:sz w:val="24"/>
          <w:szCs w:val="20"/>
        </w:rPr>
        <w:t xml:space="preserve">Educational </w:t>
      </w:r>
      <w:r>
        <w:rPr>
          <w:sz w:val="24"/>
          <w:szCs w:val="20"/>
        </w:rPr>
        <w:t xml:space="preserve">Resources </w:t>
      </w:r>
      <w:r w:rsidR="00294607">
        <w:rPr>
          <w:sz w:val="24"/>
          <w:szCs w:val="20"/>
        </w:rPr>
        <w:t>(on-line texts</w:t>
      </w:r>
      <w:r w:rsidR="00924E4C">
        <w:rPr>
          <w:sz w:val="24"/>
          <w:szCs w:val="20"/>
        </w:rPr>
        <w:t xml:space="preserve"> and instructional materials</w:t>
      </w:r>
      <w:r w:rsidR="00294607">
        <w:rPr>
          <w:sz w:val="24"/>
          <w:szCs w:val="20"/>
        </w:rPr>
        <w:t xml:space="preserve">) </w:t>
      </w:r>
      <w:r>
        <w:rPr>
          <w:sz w:val="24"/>
          <w:szCs w:val="20"/>
        </w:rPr>
        <w:t>and each of the segments will be a</w:t>
      </w:r>
      <w:r w:rsidR="005F6AD4">
        <w:rPr>
          <w:sz w:val="24"/>
          <w:szCs w:val="20"/>
        </w:rPr>
        <w:t xml:space="preserve">ppointing three </w:t>
      </w:r>
      <w:proofErr w:type="gramStart"/>
      <w:r w:rsidR="005F6AD4">
        <w:rPr>
          <w:sz w:val="24"/>
          <w:szCs w:val="20"/>
        </w:rPr>
        <w:t>faculty</w:t>
      </w:r>
      <w:proofErr w:type="gramEnd"/>
      <w:r w:rsidR="005F6AD4">
        <w:rPr>
          <w:sz w:val="24"/>
          <w:szCs w:val="20"/>
        </w:rPr>
        <w:t xml:space="preserve"> to the C</w:t>
      </w:r>
      <w:bookmarkStart w:id="0" w:name="_GoBack"/>
      <w:bookmarkEnd w:id="0"/>
      <w:r>
        <w:rPr>
          <w:sz w:val="24"/>
          <w:szCs w:val="20"/>
        </w:rPr>
        <w:t>ouncil.</w:t>
      </w:r>
      <w:r w:rsidR="005F6AD4">
        <w:rPr>
          <w:sz w:val="24"/>
          <w:szCs w:val="20"/>
        </w:rPr>
        <w:t xml:space="preserve"> We hope to identify a diverse group</w:t>
      </w:r>
      <w:r>
        <w:rPr>
          <w:sz w:val="24"/>
          <w:szCs w:val="20"/>
        </w:rPr>
        <w:t xml:space="preserve"> of faculty across the segments to this g</w:t>
      </w:r>
      <w:r w:rsidR="005F6AD4">
        <w:rPr>
          <w:sz w:val="24"/>
          <w:szCs w:val="20"/>
        </w:rPr>
        <w:t>roup by the end of March. This C</w:t>
      </w:r>
      <w:r>
        <w:rPr>
          <w:sz w:val="24"/>
          <w:szCs w:val="20"/>
        </w:rPr>
        <w:t>ouncil is in response to legislation sponsored by Senator Steinberg.</w:t>
      </w:r>
    </w:p>
    <w:p w:rsidR="00AB2ECC" w:rsidRDefault="00AB2ECC" w:rsidP="006E4640">
      <w:pPr>
        <w:numPr>
          <w:ilvl w:val="2"/>
          <w:numId w:val="3"/>
        </w:numPr>
        <w:autoSpaceDE w:val="0"/>
        <w:autoSpaceDN w:val="0"/>
        <w:adjustRightInd w:val="0"/>
        <w:rPr>
          <w:sz w:val="24"/>
          <w:szCs w:val="20"/>
        </w:rPr>
      </w:pPr>
      <w:r>
        <w:rPr>
          <w:sz w:val="24"/>
          <w:szCs w:val="20"/>
        </w:rPr>
        <w:t>There will be no change in the apportionment of Senators from campuses this year.</w:t>
      </w:r>
    </w:p>
    <w:p w:rsidR="00AB2ECC" w:rsidRDefault="00AB2ECC" w:rsidP="006E4640">
      <w:pPr>
        <w:numPr>
          <w:ilvl w:val="2"/>
          <w:numId w:val="3"/>
        </w:numPr>
        <w:autoSpaceDE w:val="0"/>
        <w:autoSpaceDN w:val="0"/>
        <w:adjustRightInd w:val="0"/>
        <w:rPr>
          <w:sz w:val="24"/>
          <w:szCs w:val="20"/>
        </w:rPr>
      </w:pPr>
      <w:r>
        <w:rPr>
          <w:sz w:val="24"/>
          <w:szCs w:val="20"/>
        </w:rPr>
        <w:t>The 50</w:t>
      </w:r>
      <w:r w:rsidRPr="00AB2ECC">
        <w:rPr>
          <w:sz w:val="24"/>
          <w:szCs w:val="20"/>
          <w:vertAlign w:val="superscript"/>
        </w:rPr>
        <w:t>th</w:t>
      </w:r>
      <w:r>
        <w:rPr>
          <w:sz w:val="24"/>
          <w:szCs w:val="20"/>
        </w:rPr>
        <w:t xml:space="preserve"> ASCSU Anniversary celebration will take place on March 14</w:t>
      </w:r>
      <w:r w:rsidRPr="00AB2ECC">
        <w:rPr>
          <w:sz w:val="24"/>
          <w:szCs w:val="20"/>
          <w:vertAlign w:val="superscript"/>
        </w:rPr>
        <w:t>th</w:t>
      </w:r>
      <w:r>
        <w:rPr>
          <w:sz w:val="24"/>
          <w:szCs w:val="20"/>
        </w:rPr>
        <w:t xml:space="preserve">. </w:t>
      </w:r>
    </w:p>
    <w:p w:rsidR="00AB2ECC" w:rsidRDefault="00AB2ECC" w:rsidP="006E4640">
      <w:pPr>
        <w:numPr>
          <w:ilvl w:val="2"/>
          <w:numId w:val="3"/>
        </w:numPr>
        <w:autoSpaceDE w:val="0"/>
        <w:autoSpaceDN w:val="0"/>
        <w:adjustRightInd w:val="0"/>
        <w:rPr>
          <w:sz w:val="24"/>
          <w:szCs w:val="20"/>
        </w:rPr>
      </w:pPr>
      <w:r>
        <w:rPr>
          <w:sz w:val="24"/>
          <w:szCs w:val="20"/>
        </w:rPr>
        <w:t xml:space="preserve"> The Governor is very interested in on-line education. ASCSU and Academic Affairs </w:t>
      </w:r>
      <w:r w:rsidR="00294607">
        <w:rPr>
          <w:sz w:val="24"/>
          <w:szCs w:val="20"/>
        </w:rPr>
        <w:t xml:space="preserve">at the CO </w:t>
      </w:r>
      <w:r>
        <w:rPr>
          <w:sz w:val="24"/>
          <w:szCs w:val="20"/>
        </w:rPr>
        <w:t xml:space="preserve">are forming a joint task force to develop a report on on-line education, MOOCs, Cal State Online, etc. </w:t>
      </w:r>
    </w:p>
    <w:p w:rsidR="00DD1C43" w:rsidRPr="00DD1C43" w:rsidRDefault="00DD1C43" w:rsidP="00DD1C43">
      <w:pPr>
        <w:numPr>
          <w:ilvl w:val="2"/>
          <w:numId w:val="3"/>
        </w:numPr>
        <w:autoSpaceDE w:val="0"/>
        <w:autoSpaceDN w:val="0"/>
        <w:adjustRightInd w:val="0"/>
        <w:rPr>
          <w:sz w:val="24"/>
          <w:szCs w:val="20"/>
        </w:rPr>
      </w:pPr>
      <w:r>
        <w:rPr>
          <w:sz w:val="24"/>
          <w:szCs w:val="20"/>
        </w:rPr>
        <w:t xml:space="preserve">The Senate newsletter has been published online. </w:t>
      </w:r>
      <w:hyperlink r:id="rId9" w:history="1">
        <w:r w:rsidRPr="00D105DB">
          <w:rPr>
            <w:rStyle w:val="Hyperlink"/>
            <w:sz w:val="18"/>
            <w:szCs w:val="20"/>
          </w:rPr>
          <w:t>http://www.calstate.edu/AcadSen/Newsletter/</w:t>
        </w:r>
      </w:hyperlink>
    </w:p>
    <w:p w:rsidR="006E4640" w:rsidRDefault="00DD1C43" w:rsidP="006E4640">
      <w:pPr>
        <w:numPr>
          <w:ilvl w:val="2"/>
          <w:numId w:val="3"/>
        </w:numPr>
        <w:autoSpaceDE w:val="0"/>
        <w:autoSpaceDN w:val="0"/>
        <w:adjustRightInd w:val="0"/>
        <w:rPr>
          <w:sz w:val="24"/>
          <w:szCs w:val="20"/>
        </w:rPr>
      </w:pPr>
      <w:r>
        <w:rPr>
          <w:sz w:val="24"/>
          <w:szCs w:val="20"/>
        </w:rPr>
        <w:t xml:space="preserve">The Chair’s </w:t>
      </w:r>
      <w:r w:rsidR="006E4640">
        <w:rPr>
          <w:sz w:val="24"/>
          <w:szCs w:val="20"/>
        </w:rPr>
        <w:t xml:space="preserve">written report can be found at </w:t>
      </w:r>
      <w:hyperlink r:id="rId10" w:history="1">
        <w:r w:rsidR="006E4640" w:rsidRPr="006E4640">
          <w:rPr>
            <w:rStyle w:val="Hyperlink"/>
            <w:sz w:val="16"/>
            <w:szCs w:val="20"/>
          </w:rPr>
          <w:t>http://www.calstate.edu/AcadSen/Records/Chairs_Reports/documents/November_2012_Chairs_Report.pdf</w:t>
        </w:r>
      </w:hyperlink>
    </w:p>
    <w:p w:rsidR="00192613" w:rsidRDefault="00192613" w:rsidP="00192613">
      <w:pPr>
        <w:autoSpaceDE w:val="0"/>
        <w:autoSpaceDN w:val="0"/>
        <w:adjustRightInd w:val="0"/>
        <w:ind w:left="1440"/>
        <w:rPr>
          <w:sz w:val="24"/>
          <w:szCs w:val="20"/>
        </w:rPr>
      </w:pPr>
    </w:p>
    <w:p w:rsidR="005C0796" w:rsidRDefault="008C0F30" w:rsidP="00192613">
      <w:pPr>
        <w:numPr>
          <w:ilvl w:val="0"/>
          <w:numId w:val="3"/>
        </w:numPr>
        <w:autoSpaceDE w:val="0"/>
        <w:autoSpaceDN w:val="0"/>
        <w:adjustRightInd w:val="0"/>
        <w:rPr>
          <w:b/>
          <w:sz w:val="24"/>
          <w:szCs w:val="20"/>
        </w:rPr>
      </w:pPr>
      <w:r w:rsidRPr="00A17333">
        <w:rPr>
          <w:b/>
          <w:sz w:val="24"/>
          <w:szCs w:val="20"/>
        </w:rPr>
        <w:t xml:space="preserve">Excerpts from </w:t>
      </w:r>
      <w:r w:rsidR="005C0796" w:rsidRPr="00A17333">
        <w:rPr>
          <w:b/>
          <w:sz w:val="24"/>
          <w:szCs w:val="20"/>
        </w:rPr>
        <w:t>Other Reports</w:t>
      </w:r>
    </w:p>
    <w:p w:rsidR="00110192" w:rsidRPr="00805D5D" w:rsidRDefault="00110192" w:rsidP="00110192">
      <w:pPr>
        <w:numPr>
          <w:ilvl w:val="1"/>
          <w:numId w:val="3"/>
        </w:numPr>
        <w:autoSpaceDE w:val="0"/>
        <w:autoSpaceDN w:val="0"/>
        <w:adjustRightInd w:val="0"/>
        <w:rPr>
          <w:sz w:val="24"/>
          <w:szCs w:val="24"/>
        </w:rPr>
      </w:pPr>
      <w:r w:rsidRPr="00805D5D">
        <w:rPr>
          <w:b/>
          <w:sz w:val="24"/>
          <w:szCs w:val="24"/>
        </w:rPr>
        <w:t>SB 1440</w:t>
      </w:r>
      <w:r w:rsidRPr="00805D5D">
        <w:rPr>
          <w:sz w:val="24"/>
          <w:szCs w:val="24"/>
        </w:rPr>
        <w:t>—The Transfer Model Curricula (TMCs) a</w:t>
      </w:r>
      <w:r w:rsidR="00294607">
        <w:rPr>
          <w:sz w:val="24"/>
          <w:szCs w:val="24"/>
        </w:rPr>
        <w:t>re either complete or shortly will</w:t>
      </w:r>
      <w:r w:rsidRPr="00805D5D">
        <w:rPr>
          <w:sz w:val="24"/>
          <w:szCs w:val="24"/>
        </w:rPr>
        <w:t xml:space="preserve"> be finalized. There may be some external funding for developing TMCs for CTE-related degrees (hospitality, etc.). If new TMCs are proposed, the discipline faculty will be charged with simultaneously developing descriptors for all courses included in a TMC. We continue to work on course review. We are looking for more CSU faculty to do </w:t>
      </w:r>
      <w:r w:rsidR="00294607">
        <w:rPr>
          <w:sz w:val="24"/>
          <w:szCs w:val="24"/>
        </w:rPr>
        <w:t xml:space="preserve">course </w:t>
      </w:r>
      <w:r w:rsidRPr="00805D5D">
        <w:rPr>
          <w:sz w:val="24"/>
          <w:szCs w:val="24"/>
        </w:rPr>
        <w:t>review</w:t>
      </w:r>
      <w:r w:rsidR="00294607">
        <w:rPr>
          <w:sz w:val="24"/>
          <w:szCs w:val="24"/>
        </w:rPr>
        <w:t>s in a variety of disciplines</w:t>
      </w:r>
      <w:r w:rsidRPr="00805D5D">
        <w:rPr>
          <w:sz w:val="24"/>
          <w:szCs w:val="24"/>
        </w:rPr>
        <w:t xml:space="preserve">. This work is compensated. Overall we have developed transfer patterns </w:t>
      </w:r>
      <w:r w:rsidR="005F6AD4">
        <w:rPr>
          <w:sz w:val="24"/>
          <w:szCs w:val="24"/>
        </w:rPr>
        <w:t xml:space="preserve">for </w:t>
      </w:r>
      <w:r w:rsidR="00294607">
        <w:rPr>
          <w:sz w:val="24"/>
          <w:szCs w:val="24"/>
        </w:rPr>
        <w:t xml:space="preserve">more than 75% </w:t>
      </w:r>
      <w:r w:rsidRPr="00805D5D">
        <w:rPr>
          <w:sz w:val="24"/>
          <w:szCs w:val="24"/>
        </w:rPr>
        <w:t>of students transferring to the CSU.</w:t>
      </w:r>
    </w:p>
    <w:p w:rsidR="000E67D2" w:rsidRPr="006E4640" w:rsidRDefault="006E4640" w:rsidP="006E4640">
      <w:pPr>
        <w:numPr>
          <w:ilvl w:val="1"/>
          <w:numId w:val="3"/>
        </w:numPr>
        <w:autoSpaceDE w:val="0"/>
        <w:autoSpaceDN w:val="0"/>
        <w:adjustRightInd w:val="0"/>
        <w:rPr>
          <w:szCs w:val="24"/>
        </w:rPr>
      </w:pPr>
      <w:r>
        <w:rPr>
          <w:b/>
          <w:sz w:val="24"/>
          <w:szCs w:val="20"/>
        </w:rPr>
        <w:t>Academic Affairs</w:t>
      </w:r>
      <w:r w:rsidR="00805D5D">
        <w:rPr>
          <w:sz w:val="24"/>
          <w:szCs w:val="20"/>
        </w:rPr>
        <w:t xml:space="preserve"> discussed the following topics.</w:t>
      </w:r>
    </w:p>
    <w:p w:rsidR="006E4640" w:rsidRPr="00805D5D" w:rsidRDefault="00805D5D" w:rsidP="006E4640">
      <w:pPr>
        <w:numPr>
          <w:ilvl w:val="2"/>
          <w:numId w:val="3"/>
        </w:numPr>
        <w:autoSpaceDE w:val="0"/>
        <w:autoSpaceDN w:val="0"/>
        <w:adjustRightInd w:val="0"/>
        <w:rPr>
          <w:szCs w:val="24"/>
        </w:rPr>
      </w:pPr>
      <w:r>
        <w:rPr>
          <w:sz w:val="24"/>
          <w:szCs w:val="20"/>
        </w:rPr>
        <w:t>Follow-up on the Board item on GE.</w:t>
      </w:r>
    </w:p>
    <w:p w:rsidR="00805D5D" w:rsidRPr="00805D5D" w:rsidRDefault="00805D5D" w:rsidP="006E4640">
      <w:pPr>
        <w:numPr>
          <w:ilvl w:val="2"/>
          <w:numId w:val="3"/>
        </w:numPr>
        <w:autoSpaceDE w:val="0"/>
        <w:autoSpaceDN w:val="0"/>
        <w:adjustRightInd w:val="0"/>
        <w:rPr>
          <w:szCs w:val="24"/>
        </w:rPr>
      </w:pPr>
      <w:r>
        <w:rPr>
          <w:sz w:val="24"/>
          <w:szCs w:val="20"/>
        </w:rPr>
        <w:t>Follow-up on international program policies.</w:t>
      </w:r>
    </w:p>
    <w:p w:rsidR="00805D5D" w:rsidRPr="00805D5D" w:rsidRDefault="00805D5D" w:rsidP="006E4640">
      <w:pPr>
        <w:numPr>
          <w:ilvl w:val="2"/>
          <w:numId w:val="3"/>
        </w:numPr>
        <w:autoSpaceDE w:val="0"/>
        <w:autoSpaceDN w:val="0"/>
        <w:adjustRightInd w:val="0"/>
        <w:rPr>
          <w:szCs w:val="24"/>
        </w:rPr>
      </w:pPr>
      <w:r>
        <w:rPr>
          <w:sz w:val="24"/>
          <w:szCs w:val="20"/>
        </w:rPr>
        <w:t>Access to Excellence follow-up.</w:t>
      </w:r>
    </w:p>
    <w:p w:rsidR="00805D5D" w:rsidRPr="00805D5D" w:rsidRDefault="00805D5D" w:rsidP="006E4640">
      <w:pPr>
        <w:numPr>
          <w:ilvl w:val="2"/>
          <w:numId w:val="3"/>
        </w:numPr>
        <w:autoSpaceDE w:val="0"/>
        <w:autoSpaceDN w:val="0"/>
        <w:adjustRightInd w:val="0"/>
        <w:rPr>
          <w:szCs w:val="24"/>
        </w:rPr>
      </w:pPr>
      <w:r>
        <w:rPr>
          <w:sz w:val="24"/>
          <w:szCs w:val="20"/>
        </w:rPr>
        <w:t>Cal State Online, white paper on on-line education.</w:t>
      </w:r>
    </w:p>
    <w:p w:rsidR="00805D5D" w:rsidRPr="00805D5D" w:rsidRDefault="00805D5D" w:rsidP="006E4640">
      <w:pPr>
        <w:numPr>
          <w:ilvl w:val="2"/>
          <w:numId w:val="3"/>
        </w:numPr>
        <w:autoSpaceDE w:val="0"/>
        <w:autoSpaceDN w:val="0"/>
        <w:adjustRightInd w:val="0"/>
        <w:rPr>
          <w:szCs w:val="24"/>
        </w:rPr>
      </w:pPr>
      <w:r>
        <w:rPr>
          <w:sz w:val="24"/>
          <w:szCs w:val="20"/>
        </w:rPr>
        <w:t>C-ID review conflicts.</w:t>
      </w:r>
    </w:p>
    <w:p w:rsidR="00805D5D" w:rsidRPr="00805D5D" w:rsidRDefault="00805D5D" w:rsidP="006E4640">
      <w:pPr>
        <w:numPr>
          <w:ilvl w:val="2"/>
          <w:numId w:val="3"/>
        </w:numPr>
        <w:autoSpaceDE w:val="0"/>
        <w:autoSpaceDN w:val="0"/>
        <w:adjustRightInd w:val="0"/>
        <w:rPr>
          <w:szCs w:val="24"/>
        </w:rPr>
      </w:pPr>
      <w:r>
        <w:rPr>
          <w:sz w:val="24"/>
          <w:szCs w:val="20"/>
        </w:rPr>
        <w:t>Grades in “Golden 4” courses used for transfer.</w:t>
      </w:r>
    </w:p>
    <w:p w:rsidR="00805D5D" w:rsidRPr="00805D5D" w:rsidRDefault="00805D5D" w:rsidP="006E4640">
      <w:pPr>
        <w:numPr>
          <w:ilvl w:val="2"/>
          <w:numId w:val="3"/>
        </w:numPr>
        <w:autoSpaceDE w:val="0"/>
        <w:autoSpaceDN w:val="0"/>
        <w:adjustRightInd w:val="0"/>
        <w:rPr>
          <w:szCs w:val="24"/>
        </w:rPr>
      </w:pPr>
      <w:r>
        <w:rPr>
          <w:sz w:val="24"/>
          <w:szCs w:val="20"/>
        </w:rPr>
        <w:t>COLD request re resources to support Cal State Online.</w:t>
      </w:r>
    </w:p>
    <w:p w:rsidR="00805D5D" w:rsidRPr="00805D5D" w:rsidRDefault="00805D5D" w:rsidP="006E4640">
      <w:pPr>
        <w:numPr>
          <w:ilvl w:val="2"/>
          <w:numId w:val="3"/>
        </w:numPr>
        <w:autoSpaceDE w:val="0"/>
        <w:autoSpaceDN w:val="0"/>
        <w:adjustRightInd w:val="0"/>
        <w:rPr>
          <w:szCs w:val="24"/>
        </w:rPr>
      </w:pPr>
      <w:r>
        <w:rPr>
          <w:sz w:val="24"/>
          <w:szCs w:val="20"/>
        </w:rPr>
        <w:t>Development of quality metrics.</w:t>
      </w:r>
    </w:p>
    <w:p w:rsidR="00805D5D" w:rsidRPr="00805D5D" w:rsidRDefault="00805D5D" w:rsidP="006E4640">
      <w:pPr>
        <w:numPr>
          <w:ilvl w:val="2"/>
          <w:numId w:val="3"/>
        </w:numPr>
        <w:autoSpaceDE w:val="0"/>
        <w:autoSpaceDN w:val="0"/>
        <w:adjustRightInd w:val="0"/>
        <w:rPr>
          <w:szCs w:val="24"/>
        </w:rPr>
      </w:pPr>
      <w:r>
        <w:rPr>
          <w:sz w:val="24"/>
          <w:szCs w:val="20"/>
        </w:rPr>
        <w:t>Support for UD GE (on the agenda).</w:t>
      </w:r>
    </w:p>
    <w:p w:rsidR="00805D5D" w:rsidRPr="00805D5D" w:rsidRDefault="00805D5D" w:rsidP="006E4640">
      <w:pPr>
        <w:numPr>
          <w:ilvl w:val="2"/>
          <w:numId w:val="3"/>
        </w:numPr>
        <w:autoSpaceDE w:val="0"/>
        <w:autoSpaceDN w:val="0"/>
        <w:adjustRightInd w:val="0"/>
        <w:rPr>
          <w:szCs w:val="24"/>
        </w:rPr>
      </w:pPr>
      <w:r>
        <w:rPr>
          <w:sz w:val="24"/>
          <w:szCs w:val="20"/>
        </w:rPr>
        <w:lastRenderedPageBreak/>
        <w:t>SUGs (on the agenda).</w:t>
      </w:r>
    </w:p>
    <w:p w:rsidR="00805D5D" w:rsidRPr="00963B32" w:rsidRDefault="00805D5D" w:rsidP="006E4640">
      <w:pPr>
        <w:numPr>
          <w:ilvl w:val="2"/>
          <w:numId w:val="3"/>
        </w:numPr>
        <w:autoSpaceDE w:val="0"/>
        <w:autoSpaceDN w:val="0"/>
        <w:adjustRightInd w:val="0"/>
        <w:rPr>
          <w:szCs w:val="24"/>
        </w:rPr>
      </w:pPr>
      <w:r>
        <w:rPr>
          <w:sz w:val="24"/>
          <w:szCs w:val="20"/>
        </w:rPr>
        <w:t>MOOCs.</w:t>
      </w:r>
    </w:p>
    <w:p w:rsidR="00963B32" w:rsidRDefault="005368F4" w:rsidP="00963B32">
      <w:pPr>
        <w:numPr>
          <w:ilvl w:val="1"/>
          <w:numId w:val="3"/>
        </w:numPr>
        <w:autoSpaceDE w:val="0"/>
        <w:autoSpaceDN w:val="0"/>
        <w:adjustRightInd w:val="0"/>
        <w:rPr>
          <w:b/>
          <w:sz w:val="24"/>
          <w:szCs w:val="24"/>
        </w:rPr>
      </w:pPr>
      <w:r w:rsidRPr="005368F4">
        <w:rPr>
          <w:b/>
          <w:sz w:val="24"/>
          <w:szCs w:val="24"/>
        </w:rPr>
        <w:t>Academic Preparation and Education Programs</w:t>
      </w:r>
      <w:r w:rsidR="00805D5D">
        <w:rPr>
          <w:b/>
          <w:sz w:val="24"/>
          <w:szCs w:val="24"/>
        </w:rPr>
        <w:t xml:space="preserve"> </w:t>
      </w:r>
      <w:r w:rsidR="00805D5D">
        <w:rPr>
          <w:sz w:val="24"/>
          <w:szCs w:val="24"/>
        </w:rPr>
        <w:t>discussed the following topics.</w:t>
      </w:r>
    </w:p>
    <w:p w:rsidR="00805D5D" w:rsidRDefault="00805D5D" w:rsidP="00065DF3">
      <w:pPr>
        <w:numPr>
          <w:ilvl w:val="2"/>
          <w:numId w:val="3"/>
        </w:numPr>
        <w:autoSpaceDE w:val="0"/>
        <w:autoSpaceDN w:val="0"/>
        <w:adjustRightInd w:val="0"/>
        <w:rPr>
          <w:sz w:val="24"/>
          <w:szCs w:val="24"/>
        </w:rPr>
      </w:pPr>
      <w:r>
        <w:rPr>
          <w:sz w:val="24"/>
          <w:szCs w:val="24"/>
        </w:rPr>
        <w:t>Our four items on the agenda.</w:t>
      </w:r>
    </w:p>
    <w:p w:rsidR="00805D5D" w:rsidRDefault="00805D5D" w:rsidP="00065DF3">
      <w:pPr>
        <w:numPr>
          <w:ilvl w:val="2"/>
          <w:numId w:val="3"/>
        </w:numPr>
        <w:autoSpaceDE w:val="0"/>
        <w:autoSpaceDN w:val="0"/>
        <w:adjustRightInd w:val="0"/>
        <w:rPr>
          <w:sz w:val="24"/>
          <w:szCs w:val="24"/>
        </w:rPr>
      </w:pPr>
      <w:r>
        <w:rPr>
          <w:sz w:val="24"/>
          <w:szCs w:val="24"/>
        </w:rPr>
        <w:t>Issues related to the new K-12 standards (Smarter Balanced and Common Core).</w:t>
      </w:r>
    </w:p>
    <w:p w:rsidR="00805D5D" w:rsidRDefault="00805D5D" w:rsidP="00065DF3">
      <w:pPr>
        <w:numPr>
          <w:ilvl w:val="2"/>
          <w:numId w:val="3"/>
        </w:numPr>
        <w:autoSpaceDE w:val="0"/>
        <w:autoSpaceDN w:val="0"/>
        <w:adjustRightInd w:val="0"/>
        <w:rPr>
          <w:sz w:val="24"/>
          <w:szCs w:val="24"/>
        </w:rPr>
      </w:pPr>
      <w:r>
        <w:rPr>
          <w:sz w:val="24"/>
          <w:szCs w:val="24"/>
        </w:rPr>
        <w:t>SB 1440 and transfer issues.</w:t>
      </w:r>
    </w:p>
    <w:p w:rsidR="00805D5D" w:rsidRDefault="00805D5D" w:rsidP="00065DF3">
      <w:pPr>
        <w:numPr>
          <w:ilvl w:val="2"/>
          <w:numId w:val="3"/>
        </w:numPr>
        <w:autoSpaceDE w:val="0"/>
        <w:autoSpaceDN w:val="0"/>
        <w:adjustRightInd w:val="0"/>
        <w:rPr>
          <w:sz w:val="24"/>
          <w:szCs w:val="24"/>
        </w:rPr>
      </w:pPr>
      <w:r>
        <w:rPr>
          <w:sz w:val="24"/>
          <w:szCs w:val="24"/>
        </w:rPr>
        <w:t>Assessment of the Early Start program.</w:t>
      </w:r>
    </w:p>
    <w:p w:rsidR="000B5865" w:rsidRDefault="00805D5D" w:rsidP="00065DF3">
      <w:pPr>
        <w:numPr>
          <w:ilvl w:val="2"/>
          <w:numId w:val="3"/>
        </w:numPr>
        <w:autoSpaceDE w:val="0"/>
        <w:autoSpaceDN w:val="0"/>
        <w:adjustRightInd w:val="0"/>
        <w:rPr>
          <w:sz w:val="24"/>
          <w:szCs w:val="24"/>
        </w:rPr>
      </w:pPr>
      <w:r>
        <w:rPr>
          <w:sz w:val="24"/>
          <w:szCs w:val="24"/>
        </w:rPr>
        <w:t>Transition to Smarter Balanced testing for EAP.</w:t>
      </w:r>
      <w:r w:rsidR="005368F4" w:rsidRPr="005368F4">
        <w:rPr>
          <w:sz w:val="24"/>
          <w:szCs w:val="24"/>
        </w:rPr>
        <w:t xml:space="preserve"> </w:t>
      </w:r>
    </w:p>
    <w:p w:rsidR="006457B6" w:rsidRPr="005368F4" w:rsidRDefault="006457B6" w:rsidP="00065DF3">
      <w:pPr>
        <w:numPr>
          <w:ilvl w:val="2"/>
          <w:numId w:val="3"/>
        </w:numPr>
        <w:autoSpaceDE w:val="0"/>
        <w:autoSpaceDN w:val="0"/>
        <w:adjustRightInd w:val="0"/>
        <w:rPr>
          <w:sz w:val="24"/>
          <w:szCs w:val="24"/>
        </w:rPr>
      </w:pPr>
      <w:r>
        <w:rPr>
          <w:sz w:val="24"/>
          <w:szCs w:val="24"/>
        </w:rPr>
        <w:t>Early Start, stretch courses, other approaches to remediation.</w:t>
      </w:r>
    </w:p>
    <w:p w:rsidR="005368F4" w:rsidRPr="00AE60CB" w:rsidRDefault="000B5865" w:rsidP="00963B32">
      <w:pPr>
        <w:numPr>
          <w:ilvl w:val="1"/>
          <w:numId w:val="3"/>
        </w:numPr>
        <w:autoSpaceDE w:val="0"/>
        <w:autoSpaceDN w:val="0"/>
        <w:adjustRightInd w:val="0"/>
        <w:rPr>
          <w:b/>
          <w:sz w:val="24"/>
          <w:szCs w:val="24"/>
        </w:rPr>
      </w:pPr>
      <w:r w:rsidRPr="00AE60CB">
        <w:rPr>
          <w:b/>
          <w:sz w:val="24"/>
          <w:szCs w:val="24"/>
        </w:rPr>
        <w:t>Faculty Affairs</w:t>
      </w:r>
      <w:r w:rsidR="00C85DF5">
        <w:rPr>
          <w:sz w:val="24"/>
          <w:szCs w:val="24"/>
        </w:rPr>
        <w:t xml:space="preserve"> discussed the following topics.</w:t>
      </w:r>
    </w:p>
    <w:p w:rsidR="00C85DF5" w:rsidRDefault="00C85DF5" w:rsidP="00065DF3">
      <w:pPr>
        <w:numPr>
          <w:ilvl w:val="2"/>
          <w:numId w:val="3"/>
        </w:numPr>
        <w:autoSpaceDE w:val="0"/>
        <w:autoSpaceDN w:val="0"/>
        <w:adjustRightInd w:val="0"/>
        <w:rPr>
          <w:sz w:val="24"/>
          <w:szCs w:val="24"/>
        </w:rPr>
      </w:pPr>
      <w:r>
        <w:rPr>
          <w:sz w:val="24"/>
          <w:szCs w:val="24"/>
        </w:rPr>
        <w:t>Selection of ASCSU standing committee chairs.</w:t>
      </w:r>
    </w:p>
    <w:p w:rsidR="002B42CF" w:rsidRDefault="00C85DF5" w:rsidP="00065DF3">
      <w:pPr>
        <w:numPr>
          <w:ilvl w:val="2"/>
          <w:numId w:val="3"/>
        </w:numPr>
        <w:autoSpaceDE w:val="0"/>
        <w:autoSpaceDN w:val="0"/>
        <w:adjustRightInd w:val="0"/>
        <w:rPr>
          <w:sz w:val="24"/>
          <w:szCs w:val="24"/>
        </w:rPr>
      </w:pPr>
      <w:r>
        <w:rPr>
          <w:sz w:val="24"/>
          <w:szCs w:val="24"/>
        </w:rPr>
        <w:t>Central website recognizing campus faculty awards.</w:t>
      </w:r>
    </w:p>
    <w:p w:rsidR="00C85DF5" w:rsidRDefault="00C85DF5" w:rsidP="00065DF3">
      <w:pPr>
        <w:numPr>
          <w:ilvl w:val="2"/>
          <w:numId w:val="3"/>
        </w:numPr>
        <w:autoSpaceDE w:val="0"/>
        <w:autoSpaceDN w:val="0"/>
        <w:adjustRightInd w:val="0"/>
        <w:rPr>
          <w:sz w:val="24"/>
          <w:szCs w:val="24"/>
        </w:rPr>
      </w:pPr>
      <w:r>
        <w:rPr>
          <w:sz w:val="24"/>
          <w:szCs w:val="24"/>
        </w:rPr>
        <w:t>Rights and responsibilities of faculty.</w:t>
      </w:r>
    </w:p>
    <w:p w:rsidR="00C85DF5" w:rsidRDefault="00C85DF5" w:rsidP="00065DF3">
      <w:pPr>
        <w:numPr>
          <w:ilvl w:val="2"/>
          <w:numId w:val="3"/>
        </w:numPr>
        <w:autoSpaceDE w:val="0"/>
        <w:autoSpaceDN w:val="0"/>
        <w:adjustRightInd w:val="0"/>
        <w:rPr>
          <w:sz w:val="24"/>
          <w:szCs w:val="24"/>
        </w:rPr>
      </w:pPr>
      <w:r>
        <w:rPr>
          <w:sz w:val="24"/>
          <w:szCs w:val="24"/>
        </w:rPr>
        <w:t>Department chair roles.</w:t>
      </w:r>
    </w:p>
    <w:p w:rsidR="00B9646E" w:rsidRPr="00AE60CB" w:rsidRDefault="00B9646E" w:rsidP="00B9646E">
      <w:pPr>
        <w:numPr>
          <w:ilvl w:val="1"/>
          <w:numId w:val="3"/>
        </w:numPr>
        <w:autoSpaceDE w:val="0"/>
        <w:autoSpaceDN w:val="0"/>
        <w:adjustRightInd w:val="0"/>
        <w:rPr>
          <w:b/>
          <w:sz w:val="24"/>
          <w:szCs w:val="24"/>
        </w:rPr>
      </w:pPr>
      <w:r w:rsidRPr="00AE60CB">
        <w:rPr>
          <w:b/>
          <w:sz w:val="24"/>
          <w:szCs w:val="24"/>
        </w:rPr>
        <w:t>Fiscal and Governmental Affairs</w:t>
      </w:r>
      <w:r w:rsidR="00C85DF5">
        <w:rPr>
          <w:b/>
          <w:sz w:val="24"/>
          <w:szCs w:val="24"/>
        </w:rPr>
        <w:t xml:space="preserve"> </w:t>
      </w:r>
      <w:r w:rsidR="00C85DF5">
        <w:rPr>
          <w:sz w:val="24"/>
          <w:szCs w:val="24"/>
        </w:rPr>
        <w:t>discussed the following topics.</w:t>
      </w:r>
    </w:p>
    <w:p w:rsidR="005134D7" w:rsidRDefault="00B9646E" w:rsidP="00065DF3">
      <w:pPr>
        <w:numPr>
          <w:ilvl w:val="2"/>
          <w:numId w:val="3"/>
        </w:numPr>
        <w:autoSpaceDE w:val="0"/>
        <w:autoSpaceDN w:val="0"/>
        <w:adjustRightInd w:val="0"/>
        <w:rPr>
          <w:sz w:val="24"/>
          <w:szCs w:val="24"/>
        </w:rPr>
      </w:pPr>
      <w:r>
        <w:rPr>
          <w:sz w:val="24"/>
          <w:szCs w:val="24"/>
        </w:rPr>
        <w:t xml:space="preserve">The </w:t>
      </w:r>
      <w:r w:rsidR="00C85DF5">
        <w:rPr>
          <w:sz w:val="24"/>
          <w:szCs w:val="24"/>
        </w:rPr>
        <w:t>Governor’s January budget proposal.</w:t>
      </w:r>
    </w:p>
    <w:p w:rsidR="00C85DF5" w:rsidRDefault="00C85DF5" w:rsidP="00065DF3">
      <w:pPr>
        <w:numPr>
          <w:ilvl w:val="2"/>
          <w:numId w:val="3"/>
        </w:numPr>
        <w:autoSpaceDE w:val="0"/>
        <w:autoSpaceDN w:val="0"/>
        <w:adjustRightInd w:val="0"/>
        <w:rPr>
          <w:sz w:val="24"/>
          <w:szCs w:val="24"/>
        </w:rPr>
      </w:pPr>
      <w:r>
        <w:rPr>
          <w:sz w:val="24"/>
          <w:szCs w:val="24"/>
        </w:rPr>
        <w:t>CSU budget analysis.</w:t>
      </w:r>
    </w:p>
    <w:p w:rsidR="00C85DF5" w:rsidRDefault="00C85DF5" w:rsidP="00065DF3">
      <w:pPr>
        <w:numPr>
          <w:ilvl w:val="2"/>
          <w:numId w:val="3"/>
        </w:numPr>
        <w:autoSpaceDE w:val="0"/>
        <w:autoSpaceDN w:val="0"/>
        <w:adjustRightInd w:val="0"/>
        <w:rPr>
          <w:sz w:val="24"/>
          <w:szCs w:val="24"/>
        </w:rPr>
      </w:pPr>
      <w:r>
        <w:rPr>
          <w:sz w:val="24"/>
          <w:szCs w:val="24"/>
        </w:rPr>
        <w:t>SUGs/financial aid.</w:t>
      </w:r>
      <w:r w:rsidR="0087297D">
        <w:rPr>
          <w:sz w:val="24"/>
          <w:szCs w:val="24"/>
        </w:rPr>
        <w:t xml:space="preserve"> </w:t>
      </w:r>
    </w:p>
    <w:p w:rsidR="00C85DF5" w:rsidRDefault="00C85DF5" w:rsidP="00065DF3">
      <w:pPr>
        <w:numPr>
          <w:ilvl w:val="2"/>
          <w:numId w:val="3"/>
        </w:numPr>
        <w:autoSpaceDE w:val="0"/>
        <w:autoSpaceDN w:val="0"/>
        <w:adjustRightInd w:val="0"/>
        <w:rPr>
          <w:sz w:val="24"/>
          <w:szCs w:val="24"/>
        </w:rPr>
      </w:pPr>
      <w:r>
        <w:rPr>
          <w:sz w:val="24"/>
          <w:szCs w:val="24"/>
        </w:rPr>
        <w:t>Student fee freeze.</w:t>
      </w:r>
    </w:p>
    <w:p w:rsidR="00C85DF5" w:rsidRDefault="00C85DF5" w:rsidP="00065DF3">
      <w:pPr>
        <w:numPr>
          <w:ilvl w:val="2"/>
          <w:numId w:val="3"/>
        </w:numPr>
        <w:autoSpaceDE w:val="0"/>
        <w:autoSpaceDN w:val="0"/>
        <w:adjustRightInd w:val="0"/>
        <w:rPr>
          <w:sz w:val="24"/>
          <w:szCs w:val="24"/>
        </w:rPr>
      </w:pPr>
      <w:r>
        <w:rPr>
          <w:sz w:val="24"/>
          <w:szCs w:val="24"/>
        </w:rPr>
        <w:t>ASCSU leg</w:t>
      </w:r>
      <w:r w:rsidR="00E37BD8">
        <w:rPr>
          <w:sz w:val="24"/>
          <w:szCs w:val="24"/>
        </w:rPr>
        <w:t>islative</w:t>
      </w:r>
      <w:r>
        <w:rPr>
          <w:sz w:val="24"/>
          <w:szCs w:val="24"/>
        </w:rPr>
        <w:t xml:space="preserve"> day.</w:t>
      </w:r>
    </w:p>
    <w:p w:rsidR="00C85DF5" w:rsidRDefault="00C85DF5" w:rsidP="00065DF3">
      <w:pPr>
        <w:numPr>
          <w:ilvl w:val="2"/>
          <w:numId w:val="3"/>
        </w:numPr>
        <w:autoSpaceDE w:val="0"/>
        <w:autoSpaceDN w:val="0"/>
        <w:adjustRightInd w:val="0"/>
        <w:rPr>
          <w:sz w:val="24"/>
          <w:szCs w:val="24"/>
        </w:rPr>
      </w:pPr>
      <w:r>
        <w:rPr>
          <w:sz w:val="24"/>
          <w:szCs w:val="24"/>
        </w:rPr>
        <w:t>Sustainability.</w:t>
      </w:r>
    </w:p>
    <w:p w:rsidR="00C85DF5" w:rsidRDefault="00C85DF5" w:rsidP="00065DF3">
      <w:pPr>
        <w:numPr>
          <w:ilvl w:val="2"/>
          <w:numId w:val="3"/>
        </w:numPr>
        <w:autoSpaceDE w:val="0"/>
        <w:autoSpaceDN w:val="0"/>
        <w:adjustRightInd w:val="0"/>
        <w:rPr>
          <w:sz w:val="24"/>
          <w:szCs w:val="24"/>
        </w:rPr>
      </w:pPr>
      <w:r>
        <w:rPr>
          <w:sz w:val="24"/>
          <w:szCs w:val="24"/>
        </w:rPr>
        <w:t>Commendation of the Chancellor.</w:t>
      </w:r>
    </w:p>
    <w:p w:rsidR="00C85DF5" w:rsidRDefault="00C85DF5" w:rsidP="00065DF3">
      <w:pPr>
        <w:numPr>
          <w:ilvl w:val="2"/>
          <w:numId w:val="3"/>
        </w:numPr>
        <w:autoSpaceDE w:val="0"/>
        <w:autoSpaceDN w:val="0"/>
        <w:adjustRightInd w:val="0"/>
        <w:rPr>
          <w:sz w:val="24"/>
          <w:szCs w:val="24"/>
        </w:rPr>
      </w:pPr>
      <w:r>
        <w:rPr>
          <w:sz w:val="24"/>
          <w:szCs w:val="24"/>
        </w:rPr>
        <w:t>Building bridges with the LAO.</w:t>
      </w:r>
    </w:p>
    <w:p w:rsidR="00065DF3" w:rsidRDefault="007B0BEA" w:rsidP="005134D7">
      <w:pPr>
        <w:numPr>
          <w:ilvl w:val="1"/>
          <w:numId w:val="3"/>
        </w:numPr>
        <w:autoSpaceDE w:val="0"/>
        <w:autoSpaceDN w:val="0"/>
        <w:adjustRightInd w:val="0"/>
        <w:rPr>
          <w:sz w:val="24"/>
          <w:szCs w:val="24"/>
        </w:rPr>
      </w:pPr>
      <w:r w:rsidRPr="005134D7">
        <w:rPr>
          <w:b/>
          <w:sz w:val="24"/>
          <w:szCs w:val="24"/>
        </w:rPr>
        <w:t xml:space="preserve">Faculty Trustee </w:t>
      </w:r>
      <w:proofErr w:type="spellStart"/>
      <w:r w:rsidRPr="005134D7">
        <w:rPr>
          <w:b/>
          <w:sz w:val="24"/>
          <w:szCs w:val="24"/>
        </w:rPr>
        <w:t>Cheyne</w:t>
      </w:r>
      <w:proofErr w:type="spellEnd"/>
      <w:r w:rsidRPr="005134D7">
        <w:rPr>
          <w:sz w:val="24"/>
          <w:szCs w:val="24"/>
        </w:rPr>
        <w:t xml:space="preserve"> </w:t>
      </w:r>
    </w:p>
    <w:p w:rsidR="006E4640" w:rsidRPr="0087297D" w:rsidRDefault="006E4640" w:rsidP="00065DF3">
      <w:pPr>
        <w:numPr>
          <w:ilvl w:val="2"/>
          <w:numId w:val="3"/>
        </w:numPr>
        <w:autoSpaceDE w:val="0"/>
        <w:autoSpaceDN w:val="0"/>
        <w:adjustRightInd w:val="0"/>
        <w:rPr>
          <w:rStyle w:val="Hyperlink"/>
          <w:color w:val="auto"/>
          <w:sz w:val="24"/>
          <w:szCs w:val="24"/>
          <w:u w:val="none"/>
        </w:rPr>
      </w:pPr>
      <w:r w:rsidRPr="005134D7">
        <w:rPr>
          <w:sz w:val="24"/>
          <w:szCs w:val="24"/>
        </w:rPr>
        <w:t xml:space="preserve">Her written report </w:t>
      </w:r>
      <w:r w:rsidR="0087297D">
        <w:rPr>
          <w:sz w:val="24"/>
          <w:szCs w:val="24"/>
        </w:rPr>
        <w:t>can be found at</w:t>
      </w:r>
      <w:r w:rsidRPr="005134D7">
        <w:rPr>
          <w:szCs w:val="24"/>
        </w:rPr>
        <w:t xml:space="preserve"> </w:t>
      </w:r>
      <w:hyperlink r:id="rId11" w:history="1">
        <w:r w:rsidRPr="005134D7">
          <w:rPr>
            <w:rStyle w:val="Hyperlink"/>
            <w:sz w:val="18"/>
            <w:szCs w:val="24"/>
          </w:rPr>
          <w:t>http://www.calstate.edu/AcadSen/Records/Faculty_Trustee/index.shtml</w:t>
        </w:r>
      </w:hyperlink>
    </w:p>
    <w:p w:rsidR="0087297D" w:rsidRDefault="0087297D" w:rsidP="00065DF3">
      <w:pPr>
        <w:numPr>
          <w:ilvl w:val="2"/>
          <w:numId w:val="3"/>
        </w:numPr>
        <w:autoSpaceDE w:val="0"/>
        <w:autoSpaceDN w:val="0"/>
        <w:adjustRightInd w:val="0"/>
        <w:rPr>
          <w:rStyle w:val="Hyperlink"/>
          <w:color w:val="auto"/>
          <w:sz w:val="24"/>
          <w:szCs w:val="24"/>
          <w:u w:val="none"/>
        </w:rPr>
      </w:pPr>
      <w:r w:rsidRPr="0087297D">
        <w:rPr>
          <w:rStyle w:val="Hyperlink"/>
          <w:color w:val="auto"/>
          <w:sz w:val="24"/>
          <w:szCs w:val="24"/>
          <w:u w:val="none"/>
        </w:rPr>
        <w:t xml:space="preserve">The Board agenda has been posted. </w:t>
      </w:r>
    </w:p>
    <w:p w:rsidR="0087297D" w:rsidRDefault="0087297D" w:rsidP="0087297D">
      <w:pPr>
        <w:numPr>
          <w:ilvl w:val="3"/>
          <w:numId w:val="3"/>
        </w:numPr>
        <w:autoSpaceDE w:val="0"/>
        <w:autoSpaceDN w:val="0"/>
        <w:adjustRightInd w:val="0"/>
        <w:rPr>
          <w:rStyle w:val="Hyperlink"/>
          <w:color w:val="auto"/>
          <w:sz w:val="24"/>
          <w:szCs w:val="24"/>
          <w:u w:val="none"/>
        </w:rPr>
      </w:pPr>
      <w:r w:rsidRPr="0087297D">
        <w:rPr>
          <w:rStyle w:val="Hyperlink"/>
          <w:color w:val="auto"/>
          <w:sz w:val="24"/>
          <w:szCs w:val="24"/>
          <w:u w:val="none"/>
        </w:rPr>
        <w:t xml:space="preserve">She is working on </w:t>
      </w:r>
      <w:r>
        <w:rPr>
          <w:rStyle w:val="Hyperlink"/>
          <w:color w:val="auto"/>
          <w:sz w:val="24"/>
          <w:szCs w:val="24"/>
          <w:u w:val="none"/>
        </w:rPr>
        <w:t xml:space="preserve">a response to </w:t>
      </w:r>
      <w:r w:rsidRPr="0087297D">
        <w:rPr>
          <w:rStyle w:val="Hyperlink"/>
          <w:color w:val="auto"/>
          <w:sz w:val="24"/>
          <w:szCs w:val="24"/>
          <w:u w:val="none"/>
        </w:rPr>
        <w:t>the proposed change regarding limits on baccalaureate degree units.</w:t>
      </w:r>
    </w:p>
    <w:p w:rsidR="0087297D" w:rsidRDefault="0087297D" w:rsidP="0087297D">
      <w:pPr>
        <w:numPr>
          <w:ilvl w:val="3"/>
          <w:numId w:val="3"/>
        </w:numPr>
        <w:autoSpaceDE w:val="0"/>
        <w:autoSpaceDN w:val="0"/>
        <w:adjustRightInd w:val="0"/>
        <w:rPr>
          <w:rStyle w:val="Hyperlink"/>
          <w:color w:val="auto"/>
          <w:sz w:val="24"/>
          <w:szCs w:val="24"/>
          <w:u w:val="none"/>
        </w:rPr>
      </w:pPr>
      <w:r>
        <w:rPr>
          <w:rStyle w:val="Hyperlink"/>
          <w:color w:val="auto"/>
          <w:sz w:val="24"/>
          <w:szCs w:val="24"/>
          <w:u w:val="none"/>
        </w:rPr>
        <w:t>At the Committee on Finance we will likely get a more detailed report on the CSU support budget.</w:t>
      </w:r>
    </w:p>
    <w:p w:rsidR="0087297D" w:rsidRDefault="0087297D" w:rsidP="0087297D">
      <w:pPr>
        <w:numPr>
          <w:ilvl w:val="3"/>
          <w:numId w:val="3"/>
        </w:numPr>
        <w:autoSpaceDE w:val="0"/>
        <w:autoSpaceDN w:val="0"/>
        <w:adjustRightInd w:val="0"/>
        <w:rPr>
          <w:rStyle w:val="Hyperlink"/>
          <w:color w:val="auto"/>
          <w:sz w:val="24"/>
          <w:szCs w:val="24"/>
          <w:u w:val="none"/>
        </w:rPr>
      </w:pPr>
      <w:r>
        <w:rPr>
          <w:rStyle w:val="Hyperlink"/>
          <w:color w:val="auto"/>
          <w:sz w:val="24"/>
          <w:szCs w:val="24"/>
          <w:u w:val="none"/>
        </w:rPr>
        <w:t>The items on additional student fees have not reappeared on the agenda.</w:t>
      </w:r>
    </w:p>
    <w:p w:rsidR="0087297D" w:rsidRDefault="0087297D" w:rsidP="0087297D">
      <w:pPr>
        <w:numPr>
          <w:ilvl w:val="3"/>
          <w:numId w:val="3"/>
        </w:numPr>
        <w:autoSpaceDE w:val="0"/>
        <w:autoSpaceDN w:val="0"/>
        <w:adjustRightInd w:val="0"/>
        <w:rPr>
          <w:rStyle w:val="Hyperlink"/>
          <w:color w:val="auto"/>
          <w:sz w:val="24"/>
          <w:szCs w:val="24"/>
          <w:u w:val="none"/>
        </w:rPr>
      </w:pPr>
      <w:r>
        <w:rPr>
          <w:rStyle w:val="Hyperlink"/>
          <w:color w:val="auto"/>
          <w:sz w:val="24"/>
          <w:szCs w:val="24"/>
          <w:u w:val="none"/>
        </w:rPr>
        <w:t>There is an item on management reporting outside employment.</w:t>
      </w:r>
    </w:p>
    <w:p w:rsidR="0087297D" w:rsidRDefault="0087297D" w:rsidP="0087297D">
      <w:pPr>
        <w:numPr>
          <w:ilvl w:val="3"/>
          <w:numId w:val="3"/>
        </w:numPr>
        <w:autoSpaceDE w:val="0"/>
        <w:autoSpaceDN w:val="0"/>
        <w:adjustRightInd w:val="0"/>
        <w:rPr>
          <w:sz w:val="24"/>
          <w:szCs w:val="24"/>
        </w:rPr>
      </w:pPr>
      <w:r>
        <w:rPr>
          <w:sz w:val="24"/>
          <w:szCs w:val="24"/>
        </w:rPr>
        <w:t>The</w:t>
      </w:r>
      <w:r w:rsidR="00294607">
        <w:rPr>
          <w:sz w:val="24"/>
          <w:szCs w:val="24"/>
        </w:rPr>
        <w:t>y</w:t>
      </w:r>
      <w:r>
        <w:rPr>
          <w:sz w:val="24"/>
          <w:szCs w:val="24"/>
        </w:rPr>
        <w:t xml:space="preserve"> will consider non-resident student fees.</w:t>
      </w:r>
    </w:p>
    <w:p w:rsidR="0087297D" w:rsidRDefault="0087297D" w:rsidP="0087297D">
      <w:pPr>
        <w:numPr>
          <w:ilvl w:val="2"/>
          <w:numId w:val="3"/>
        </w:numPr>
        <w:autoSpaceDE w:val="0"/>
        <w:autoSpaceDN w:val="0"/>
        <w:adjustRightInd w:val="0"/>
        <w:rPr>
          <w:sz w:val="24"/>
          <w:szCs w:val="24"/>
        </w:rPr>
      </w:pPr>
      <w:r>
        <w:rPr>
          <w:sz w:val="24"/>
          <w:szCs w:val="24"/>
        </w:rPr>
        <w:t xml:space="preserve">She reported a very positive and unprecedented meeting with Governor Brown and faculty leaders (Trustee </w:t>
      </w:r>
      <w:proofErr w:type="spellStart"/>
      <w:r>
        <w:rPr>
          <w:sz w:val="24"/>
          <w:szCs w:val="24"/>
        </w:rPr>
        <w:t>Cheyne</w:t>
      </w:r>
      <w:proofErr w:type="spellEnd"/>
      <w:r>
        <w:rPr>
          <w:sz w:val="24"/>
          <w:szCs w:val="24"/>
        </w:rPr>
        <w:t xml:space="preserve">, ASCSU Chair Guerin, </w:t>
      </w:r>
      <w:proofErr w:type="gramStart"/>
      <w:r>
        <w:rPr>
          <w:sz w:val="24"/>
          <w:szCs w:val="24"/>
        </w:rPr>
        <w:t>CFA</w:t>
      </w:r>
      <w:proofErr w:type="gramEnd"/>
      <w:r>
        <w:rPr>
          <w:sz w:val="24"/>
          <w:szCs w:val="24"/>
        </w:rPr>
        <w:t xml:space="preserve"> President </w:t>
      </w:r>
      <w:proofErr w:type="spellStart"/>
      <w:r>
        <w:rPr>
          <w:sz w:val="24"/>
          <w:szCs w:val="24"/>
        </w:rPr>
        <w:t>Taiz</w:t>
      </w:r>
      <w:proofErr w:type="spellEnd"/>
      <w:r>
        <w:rPr>
          <w:sz w:val="24"/>
          <w:szCs w:val="24"/>
        </w:rPr>
        <w:t xml:space="preserve">). </w:t>
      </w:r>
    </w:p>
    <w:p w:rsidR="0087297D" w:rsidRDefault="0087297D" w:rsidP="0087297D">
      <w:pPr>
        <w:numPr>
          <w:ilvl w:val="2"/>
          <w:numId w:val="3"/>
        </w:numPr>
        <w:autoSpaceDE w:val="0"/>
        <w:autoSpaceDN w:val="0"/>
        <w:adjustRightInd w:val="0"/>
        <w:rPr>
          <w:sz w:val="24"/>
          <w:szCs w:val="24"/>
        </w:rPr>
      </w:pPr>
      <w:r>
        <w:rPr>
          <w:sz w:val="24"/>
          <w:szCs w:val="24"/>
        </w:rPr>
        <w:t>She solicited input on any issues from interested faculty. Her e-mail address is readily available.</w:t>
      </w:r>
    </w:p>
    <w:p w:rsidR="00A76BFE" w:rsidRDefault="00A76BFE" w:rsidP="0087297D">
      <w:pPr>
        <w:numPr>
          <w:ilvl w:val="2"/>
          <w:numId w:val="3"/>
        </w:numPr>
        <w:autoSpaceDE w:val="0"/>
        <w:autoSpaceDN w:val="0"/>
        <w:adjustRightInd w:val="0"/>
        <w:rPr>
          <w:sz w:val="24"/>
          <w:szCs w:val="24"/>
        </w:rPr>
      </w:pPr>
      <w:r>
        <w:rPr>
          <w:sz w:val="24"/>
          <w:szCs w:val="24"/>
        </w:rPr>
        <w:t>In response to a question on semester conversion—there is often a dearth of evidence to support assertions that are made in conjunction with Board items.</w:t>
      </w:r>
    </w:p>
    <w:p w:rsidR="00871E8F" w:rsidRPr="0087297D" w:rsidRDefault="00871E8F" w:rsidP="0087297D">
      <w:pPr>
        <w:numPr>
          <w:ilvl w:val="2"/>
          <w:numId w:val="3"/>
        </w:numPr>
        <w:autoSpaceDE w:val="0"/>
        <w:autoSpaceDN w:val="0"/>
        <w:adjustRightInd w:val="0"/>
        <w:rPr>
          <w:sz w:val="24"/>
          <w:szCs w:val="24"/>
        </w:rPr>
      </w:pPr>
      <w:r>
        <w:rPr>
          <w:sz w:val="24"/>
          <w:szCs w:val="24"/>
        </w:rPr>
        <w:t>There was a lengthy discussion about the unit limit item on the Board agenda. Faculty leaders view the item and the process by which it appears on the agenda a serious breach of shared governance.</w:t>
      </w:r>
    </w:p>
    <w:p w:rsidR="00294607" w:rsidRDefault="00294607">
      <w:pPr>
        <w:rPr>
          <w:b/>
          <w:sz w:val="24"/>
          <w:szCs w:val="24"/>
        </w:rPr>
      </w:pPr>
      <w:r>
        <w:rPr>
          <w:b/>
          <w:sz w:val="24"/>
          <w:szCs w:val="24"/>
        </w:rPr>
        <w:br w:type="page"/>
      </w:r>
    </w:p>
    <w:p w:rsidR="00294607" w:rsidRPr="00294607" w:rsidRDefault="009839CD" w:rsidP="00294607">
      <w:pPr>
        <w:numPr>
          <w:ilvl w:val="1"/>
          <w:numId w:val="3"/>
        </w:numPr>
        <w:tabs>
          <w:tab w:val="left" w:pos="720"/>
        </w:tabs>
        <w:autoSpaceDE w:val="0"/>
        <w:autoSpaceDN w:val="0"/>
        <w:adjustRightInd w:val="0"/>
        <w:rPr>
          <w:b/>
          <w:sz w:val="24"/>
          <w:szCs w:val="24"/>
        </w:rPr>
      </w:pPr>
      <w:r w:rsidRPr="002B42CF">
        <w:rPr>
          <w:b/>
          <w:sz w:val="24"/>
          <w:szCs w:val="24"/>
        </w:rPr>
        <w:lastRenderedPageBreak/>
        <w:t>GE Advisor</w:t>
      </w:r>
      <w:r w:rsidR="005A0EB6" w:rsidRPr="002B42CF">
        <w:rPr>
          <w:b/>
          <w:sz w:val="24"/>
          <w:szCs w:val="24"/>
        </w:rPr>
        <w:t>y Committee</w:t>
      </w:r>
      <w:r w:rsidR="00294607">
        <w:rPr>
          <w:b/>
          <w:sz w:val="24"/>
          <w:szCs w:val="24"/>
        </w:rPr>
        <w:t xml:space="preserve"> </w:t>
      </w:r>
      <w:r w:rsidR="00065DF3" w:rsidRPr="00294607">
        <w:rPr>
          <w:bCs/>
          <w:color w:val="000000"/>
          <w:sz w:val="24"/>
          <w:szCs w:val="24"/>
        </w:rPr>
        <w:t xml:space="preserve">discussed </w:t>
      </w:r>
    </w:p>
    <w:p w:rsidR="000D45A4" w:rsidRPr="00294607" w:rsidRDefault="00294607" w:rsidP="00294607">
      <w:pPr>
        <w:numPr>
          <w:ilvl w:val="2"/>
          <w:numId w:val="3"/>
        </w:numPr>
        <w:tabs>
          <w:tab w:val="left" w:pos="720"/>
        </w:tabs>
        <w:autoSpaceDE w:val="0"/>
        <w:autoSpaceDN w:val="0"/>
        <w:adjustRightInd w:val="0"/>
        <w:rPr>
          <w:b/>
          <w:sz w:val="24"/>
          <w:szCs w:val="24"/>
        </w:rPr>
      </w:pPr>
      <w:r>
        <w:rPr>
          <w:bCs/>
          <w:color w:val="000000"/>
          <w:sz w:val="24"/>
          <w:szCs w:val="24"/>
        </w:rPr>
        <w:t>T</w:t>
      </w:r>
      <w:r w:rsidR="00065DF3" w:rsidRPr="00294607">
        <w:rPr>
          <w:bCs/>
          <w:color w:val="000000"/>
          <w:sz w:val="24"/>
          <w:szCs w:val="24"/>
        </w:rPr>
        <w:t xml:space="preserve">he proposed WASC guideline </w:t>
      </w:r>
      <w:r w:rsidR="00805D5D" w:rsidRPr="00294607">
        <w:rPr>
          <w:bCs/>
          <w:color w:val="000000"/>
          <w:sz w:val="24"/>
          <w:szCs w:val="24"/>
        </w:rPr>
        <w:t>changes regarding upper-division GE and GE units.</w:t>
      </w:r>
    </w:p>
    <w:p w:rsidR="00721FAE" w:rsidRPr="00721FAE" w:rsidRDefault="00721FAE" w:rsidP="00065DF3">
      <w:pPr>
        <w:numPr>
          <w:ilvl w:val="2"/>
          <w:numId w:val="3"/>
        </w:numPr>
        <w:tabs>
          <w:tab w:val="left" w:pos="720"/>
        </w:tabs>
        <w:autoSpaceDE w:val="0"/>
        <w:autoSpaceDN w:val="0"/>
        <w:adjustRightInd w:val="0"/>
        <w:rPr>
          <w:color w:val="000000"/>
          <w:sz w:val="24"/>
          <w:szCs w:val="24"/>
        </w:rPr>
      </w:pPr>
      <w:r>
        <w:rPr>
          <w:bCs/>
          <w:color w:val="000000"/>
          <w:sz w:val="24"/>
          <w:szCs w:val="24"/>
        </w:rPr>
        <w:t>The incorporation of LEAP outcomes and campus GE program assessment.</w:t>
      </w:r>
    </w:p>
    <w:p w:rsidR="00721FAE" w:rsidRPr="00721FAE" w:rsidRDefault="00721FAE" w:rsidP="00065DF3">
      <w:pPr>
        <w:numPr>
          <w:ilvl w:val="2"/>
          <w:numId w:val="3"/>
        </w:numPr>
        <w:tabs>
          <w:tab w:val="left" w:pos="720"/>
        </w:tabs>
        <w:autoSpaceDE w:val="0"/>
        <w:autoSpaceDN w:val="0"/>
        <w:adjustRightInd w:val="0"/>
        <w:rPr>
          <w:color w:val="000000"/>
          <w:sz w:val="24"/>
          <w:szCs w:val="24"/>
        </w:rPr>
      </w:pPr>
      <w:r>
        <w:rPr>
          <w:bCs/>
          <w:color w:val="000000"/>
          <w:sz w:val="24"/>
          <w:szCs w:val="24"/>
        </w:rPr>
        <w:t>Development of guidelines for on-line oral communications courses.</w:t>
      </w:r>
    </w:p>
    <w:p w:rsidR="00721FAE" w:rsidRPr="00721FAE" w:rsidRDefault="00721FAE" w:rsidP="00065DF3">
      <w:pPr>
        <w:numPr>
          <w:ilvl w:val="2"/>
          <w:numId w:val="3"/>
        </w:numPr>
        <w:tabs>
          <w:tab w:val="left" w:pos="720"/>
        </w:tabs>
        <w:autoSpaceDE w:val="0"/>
        <w:autoSpaceDN w:val="0"/>
        <w:adjustRightInd w:val="0"/>
        <w:rPr>
          <w:color w:val="000000"/>
          <w:sz w:val="24"/>
          <w:szCs w:val="24"/>
        </w:rPr>
      </w:pPr>
      <w:r>
        <w:rPr>
          <w:bCs/>
          <w:color w:val="000000"/>
          <w:sz w:val="24"/>
          <w:szCs w:val="24"/>
        </w:rPr>
        <w:t>Inaccurate information appearing in TMCs regarding GE credit.</w:t>
      </w:r>
    </w:p>
    <w:p w:rsidR="00721FAE" w:rsidRPr="00721FAE" w:rsidRDefault="00721FAE" w:rsidP="00065DF3">
      <w:pPr>
        <w:numPr>
          <w:ilvl w:val="2"/>
          <w:numId w:val="3"/>
        </w:numPr>
        <w:tabs>
          <w:tab w:val="left" w:pos="720"/>
        </w:tabs>
        <w:autoSpaceDE w:val="0"/>
        <w:autoSpaceDN w:val="0"/>
        <w:adjustRightInd w:val="0"/>
        <w:rPr>
          <w:color w:val="000000"/>
          <w:sz w:val="24"/>
          <w:szCs w:val="24"/>
        </w:rPr>
      </w:pPr>
      <w:r>
        <w:rPr>
          <w:bCs/>
          <w:color w:val="000000"/>
          <w:sz w:val="24"/>
          <w:szCs w:val="24"/>
        </w:rPr>
        <w:t>Quantitative reasoning, the role of algebra, the California Acceleration Project, etc.</w:t>
      </w:r>
    </w:p>
    <w:p w:rsidR="00721FAE" w:rsidRDefault="00721FAE" w:rsidP="00065DF3">
      <w:pPr>
        <w:numPr>
          <w:ilvl w:val="2"/>
          <w:numId w:val="3"/>
        </w:numPr>
        <w:tabs>
          <w:tab w:val="left" w:pos="720"/>
        </w:tabs>
        <w:autoSpaceDE w:val="0"/>
        <w:autoSpaceDN w:val="0"/>
        <w:adjustRightInd w:val="0"/>
        <w:rPr>
          <w:color w:val="000000"/>
          <w:sz w:val="24"/>
          <w:szCs w:val="24"/>
        </w:rPr>
      </w:pPr>
      <w:r>
        <w:rPr>
          <w:color w:val="000000"/>
          <w:sz w:val="24"/>
          <w:szCs w:val="24"/>
        </w:rPr>
        <w:t xml:space="preserve">The Compass project. </w:t>
      </w:r>
    </w:p>
    <w:p w:rsidR="00A003F4" w:rsidRDefault="00A003F4" w:rsidP="00294607">
      <w:pPr>
        <w:numPr>
          <w:ilvl w:val="1"/>
          <w:numId w:val="3"/>
        </w:numPr>
        <w:tabs>
          <w:tab w:val="left" w:pos="720"/>
        </w:tabs>
        <w:autoSpaceDE w:val="0"/>
        <w:autoSpaceDN w:val="0"/>
        <w:adjustRightInd w:val="0"/>
        <w:rPr>
          <w:color w:val="000000"/>
          <w:sz w:val="24"/>
          <w:szCs w:val="24"/>
        </w:rPr>
      </w:pPr>
      <w:r w:rsidRPr="00294607">
        <w:rPr>
          <w:b/>
          <w:color w:val="000000"/>
          <w:sz w:val="24"/>
          <w:szCs w:val="24"/>
        </w:rPr>
        <w:t>Legislative Specialist</w:t>
      </w:r>
      <w:r>
        <w:rPr>
          <w:color w:val="000000"/>
          <w:sz w:val="24"/>
          <w:szCs w:val="24"/>
        </w:rPr>
        <w:t xml:space="preserve"> </w:t>
      </w:r>
      <w:proofErr w:type="spellStart"/>
      <w:r>
        <w:rPr>
          <w:color w:val="000000"/>
          <w:sz w:val="24"/>
          <w:szCs w:val="24"/>
        </w:rPr>
        <w:t>Krabacher</w:t>
      </w:r>
      <w:proofErr w:type="spellEnd"/>
      <w:r>
        <w:rPr>
          <w:color w:val="000000"/>
          <w:sz w:val="24"/>
          <w:szCs w:val="24"/>
        </w:rPr>
        <w:t xml:space="preserve"> reported on a meeting with the staff that drafted the legislation </w:t>
      </w:r>
      <w:r w:rsidR="00294607">
        <w:rPr>
          <w:color w:val="000000"/>
          <w:sz w:val="24"/>
          <w:szCs w:val="24"/>
        </w:rPr>
        <w:t xml:space="preserve">promising </w:t>
      </w:r>
      <w:r>
        <w:rPr>
          <w:color w:val="000000"/>
          <w:sz w:val="24"/>
          <w:szCs w:val="24"/>
        </w:rPr>
        <w:t>the “$10,000 degree.”</w:t>
      </w:r>
    </w:p>
    <w:p w:rsidR="00EE5BDE" w:rsidRDefault="00EE5BDE" w:rsidP="000D45A4">
      <w:pPr>
        <w:numPr>
          <w:ilvl w:val="1"/>
          <w:numId w:val="3"/>
        </w:numPr>
        <w:tabs>
          <w:tab w:val="left" w:pos="720"/>
        </w:tabs>
        <w:autoSpaceDE w:val="0"/>
        <w:autoSpaceDN w:val="0"/>
        <w:adjustRightInd w:val="0"/>
        <w:rPr>
          <w:b/>
          <w:color w:val="000000"/>
          <w:sz w:val="24"/>
          <w:szCs w:val="24"/>
        </w:rPr>
      </w:pPr>
      <w:r>
        <w:rPr>
          <w:b/>
          <w:color w:val="000000"/>
          <w:sz w:val="24"/>
          <w:szCs w:val="24"/>
        </w:rPr>
        <w:t xml:space="preserve">Admissions Advisory Committee </w:t>
      </w:r>
      <w:r w:rsidRPr="00294607">
        <w:rPr>
          <w:color w:val="000000"/>
          <w:sz w:val="24"/>
          <w:szCs w:val="24"/>
        </w:rPr>
        <w:t>discussed</w:t>
      </w:r>
    </w:p>
    <w:p w:rsidR="00EE5BDE" w:rsidRPr="00EE5BDE" w:rsidRDefault="00EE5BDE" w:rsidP="00EE5BDE">
      <w:pPr>
        <w:numPr>
          <w:ilvl w:val="2"/>
          <w:numId w:val="3"/>
        </w:numPr>
        <w:tabs>
          <w:tab w:val="left" w:pos="720"/>
        </w:tabs>
        <w:autoSpaceDE w:val="0"/>
        <w:autoSpaceDN w:val="0"/>
        <w:adjustRightInd w:val="0"/>
        <w:rPr>
          <w:color w:val="000000"/>
          <w:sz w:val="24"/>
          <w:szCs w:val="24"/>
        </w:rPr>
      </w:pPr>
      <w:r w:rsidRPr="00EE5BDE">
        <w:rPr>
          <w:color w:val="000000"/>
          <w:sz w:val="24"/>
          <w:szCs w:val="24"/>
        </w:rPr>
        <w:t>Impaction—there is no definition currently in Title 5. We are reexamining criteria for campus-wide impaction.</w:t>
      </w:r>
    </w:p>
    <w:p w:rsidR="00EE5BDE" w:rsidRPr="00EE5BDE" w:rsidRDefault="00EE5BDE" w:rsidP="00EE5BDE">
      <w:pPr>
        <w:numPr>
          <w:ilvl w:val="2"/>
          <w:numId w:val="3"/>
        </w:numPr>
        <w:tabs>
          <w:tab w:val="left" w:pos="720"/>
        </w:tabs>
        <w:autoSpaceDE w:val="0"/>
        <w:autoSpaceDN w:val="0"/>
        <w:adjustRightInd w:val="0"/>
        <w:rPr>
          <w:color w:val="000000"/>
          <w:sz w:val="24"/>
          <w:szCs w:val="24"/>
        </w:rPr>
      </w:pPr>
      <w:r w:rsidRPr="00EE5BDE">
        <w:rPr>
          <w:color w:val="000000"/>
          <w:sz w:val="24"/>
          <w:szCs w:val="24"/>
        </w:rPr>
        <w:t>Early Start—there will be some minor adjustments this year but this summer’s program will be very similar to last year. Policies of how credit is awarded.</w:t>
      </w:r>
    </w:p>
    <w:p w:rsidR="00EE5BDE" w:rsidRPr="00EE5BDE" w:rsidRDefault="00EE5BDE" w:rsidP="00EE5BDE">
      <w:pPr>
        <w:numPr>
          <w:ilvl w:val="2"/>
          <w:numId w:val="3"/>
        </w:numPr>
        <w:tabs>
          <w:tab w:val="left" w:pos="720"/>
        </w:tabs>
        <w:autoSpaceDE w:val="0"/>
        <w:autoSpaceDN w:val="0"/>
        <w:adjustRightInd w:val="0"/>
        <w:rPr>
          <w:color w:val="000000"/>
          <w:sz w:val="24"/>
          <w:szCs w:val="24"/>
        </w:rPr>
      </w:pPr>
      <w:r w:rsidRPr="00EE5BDE">
        <w:rPr>
          <w:color w:val="000000"/>
          <w:sz w:val="24"/>
          <w:szCs w:val="24"/>
        </w:rPr>
        <w:t>Transfer AAs—the advisability of allowing students to transfer using “similar degrees” that would be equivalent preparation for the major.</w:t>
      </w:r>
    </w:p>
    <w:p w:rsidR="00EE5BDE" w:rsidRPr="00EE5BDE" w:rsidRDefault="00EE5BDE" w:rsidP="00EE5BDE">
      <w:pPr>
        <w:numPr>
          <w:ilvl w:val="2"/>
          <w:numId w:val="3"/>
        </w:numPr>
        <w:tabs>
          <w:tab w:val="left" w:pos="720"/>
        </w:tabs>
        <w:autoSpaceDE w:val="0"/>
        <w:autoSpaceDN w:val="0"/>
        <w:adjustRightInd w:val="0"/>
        <w:rPr>
          <w:color w:val="000000"/>
          <w:sz w:val="24"/>
          <w:szCs w:val="24"/>
        </w:rPr>
      </w:pPr>
      <w:r w:rsidRPr="00EE5BDE">
        <w:rPr>
          <w:color w:val="000000"/>
          <w:sz w:val="24"/>
          <w:szCs w:val="24"/>
        </w:rPr>
        <w:t>The number of applications.</w:t>
      </w:r>
    </w:p>
    <w:p w:rsidR="00EE5BDE" w:rsidRPr="00EE5BDE" w:rsidRDefault="00EE5BDE" w:rsidP="00EE5BDE">
      <w:pPr>
        <w:numPr>
          <w:ilvl w:val="2"/>
          <w:numId w:val="3"/>
        </w:numPr>
        <w:tabs>
          <w:tab w:val="left" w:pos="720"/>
        </w:tabs>
        <w:autoSpaceDE w:val="0"/>
        <w:autoSpaceDN w:val="0"/>
        <w:adjustRightInd w:val="0"/>
        <w:rPr>
          <w:color w:val="000000"/>
          <w:sz w:val="24"/>
          <w:szCs w:val="24"/>
        </w:rPr>
      </w:pPr>
      <w:r w:rsidRPr="00EE5BDE">
        <w:rPr>
          <w:color w:val="000000"/>
          <w:sz w:val="24"/>
          <w:szCs w:val="24"/>
        </w:rPr>
        <w:t>Replacement of Smarter Balanced testing for EAP.</w:t>
      </w:r>
    </w:p>
    <w:p w:rsidR="00EE5BDE" w:rsidRPr="00EE5BDE" w:rsidRDefault="00EE5BDE" w:rsidP="00EE5BDE">
      <w:pPr>
        <w:numPr>
          <w:ilvl w:val="2"/>
          <w:numId w:val="3"/>
        </w:numPr>
        <w:tabs>
          <w:tab w:val="left" w:pos="720"/>
        </w:tabs>
        <w:autoSpaceDE w:val="0"/>
        <w:autoSpaceDN w:val="0"/>
        <w:adjustRightInd w:val="0"/>
        <w:rPr>
          <w:color w:val="000000"/>
          <w:sz w:val="24"/>
          <w:szCs w:val="24"/>
        </w:rPr>
      </w:pPr>
      <w:r w:rsidRPr="00EE5BDE">
        <w:rPr>
          <w:color w:val="000000"/>
          <w:sz w:val="24"/>
          <w:szCs w:val="24"/>
        </w:rPr>
        <w:t>Minimum grades in “Golden 4” courses for transfer students.</w:t>
      </w:r>
    </w:p>
    <w:p w:rsidR="00EE5BDE" w:rsidRPr="00EE5BDE" w:rsidRDefault="00EE5BDE" w:rsidP="00EE5BDE">
      <w:pPr>
        <w:numPr>
          <w:ilvl w:val="2"/>
          <w:numId w:val="3"/>
        </w:numPr>
        <w:tabs>
          <w:tab w:val="left" w:pos="720"/>
        </w:tabs>
        <w:autoSpaceDE w:val="0"/>
        <w:autoSpaceDN w:val="0"/>
        <w:adjustRightInd w:val="0"/>
        <w:rPr>
          <w:color w:val="000000"/>
          <w:sz w:val="24"/>
          <w:szCs w:val="24"/>
        </w:rPr>
      </w:pPr>
      <w:r w:rsidRPr="00EE5BDE">
        <w:rPr>
          <w:color w:val="000000"/>
          <w:sz w:val="24"/>
          <w:szCs w:val="24"/>
        </w:rPr>
        <w:t>Joint meeting with UC BOARS on May 3</w:t>
      </w:r>
      <w:r w:rsidRPr="00EE5BDE">
        <w:rPr>
          <w:color w:val="000000"/>
          <w:sz w:val="24"/>
          <w:szCs w:val="24"/>
          <w:vertAlign w:val="superscript"/>
        </w:rPr>
        <w:t>rd</w:t>
      </w:r>
      <w:r w:rsidRPr="00EE5BDE">
        <w:rPr>
          <w:color w:val="000000"/>
          <w:sz w:val="24"/>
          <w:szCs w:val="24"/>
        </w:rPr>
        <w:t xml:space="preserve">.  </w:t>
      </w:r>
    </w:p>
    <w:p w:rsidR="000D45A4" w:rsidRPr="000D45A4" w:rsidRDefault="00DD71AF" w:rsidP="000D45A4">
      <w:pPr>
        <w:numPr>
          <w:ilvl w:val="1"/>
          <w:numId w:val="3"/>
        </w:numPr>
        <w:tabs>
          <w:tab w:val="left" w:pos="720"/>
        </w:tabs>
        <w:autoSpaceDE w:val="0"/>
        <w:autoSpaceDN w:val="0"/>
        <w:adjustRightInd w:val="0"/>
        <w:rPr>
          <w:b/>
          <w:color w:val="000000"/>
          <w:sz w:val="24"/>
          <w:szCs w:val="24"/>
        </w:rPr>
      </w:pPr>
      <w:r>
        <w:rPr>
          <w:b/>
          <w:color w:val="000000"/>
          <w:sz w:val="24"/>
          <w:szCs w:val="24"/>
        </w:rPr>
        <w:t xml:space="preserve">Faculty Trustee Recommending </w:t>
      </w:r>
      <w:r w:rsidR="000D45A4" w:rsidRPr="000D45A4">
        <w:rPr>
          <w:b/>
          <w:color w:val="000000"/>
          <w:sz w:val="24"/>
          <w:szCs w:val="24"/>
        </w:rPr>
        <w:t>Committee</w:t>
      </w:r>
    </w:p>
    <w:p w:rsidR="00065DF3" w:rsidRDefault="00DD71AF" w:rsidP="00065DF3">
      <w:pPr>
        <w:numPr>
          <w:ilvl w:val="2"/>
          <w:numId w:val="3"/>
        </w:numPr>
        <w:tabs>
          <w:tab w:val="left" w:pos="720"/>
        </w:tabs>
        <w:autoSpaceDE w:val="0"/>
        <w:autoSpaceDN w:val="0"/>
        <w:adjustRightInd w:val="0"/>
        <w:rPr>
          <w:color w:val="000000"/>
          <w:sz w:val="24"/>
          <w:szCs w:val="24"/>
        </w:rPr>
      </w:pPr>
      <w:r>
        <w:rPr>
          <w:color w:val="000000"/>
          <w:sz w:val="24"/>
          <w:szCs w:val="24"/>
        </w:rPr>
        <w:t>We have four nominees for the Senate to consider</w:t>
      </w:r>
    </w:p>
    <w:p w:rsidR="00DD71AF" w:rsidRDefault="00DD71AF" w:rsidP="00DD71AF">
      <w:pPr>
        <w:numPr>
          <w:ilvl w:val="3"/>
          <w:numId w:val="3"/>
        </w:numPr>
        <w:tabs>
          <w:tab w:val="left" w:pos="720"/>
        </w:tabs>
        <w:autoSpaceDE w:val="0"/>
        <w:autoSpaceDN w:val="0"/>
        <w:adjustRightInd w:val="0"/>
        <w:rPr>
          <w:color w:val="000000"/>
          <w:sz w:val="24"/>
          <w:szCs w:val="24"/>
        </w:rPr>
      </w:pPr>
      <w:r>
        <w:rPr>
          <w:color w:val="000000"/>
          <w:sz w:val="24"/>
          <w:szCs w:val="24"/>
        </w:rPr>
        <w:t xml:space="preserve">Bernadette </w:t>
      </w:r>
      <w:proofErr w:type="spellStart"/>
      <w:r>
        <w:rPr>
          <w:color w:val="000000"/>
          <w:sz w:val="24"/>
          <w:szCs w:val="24"/>
        </w:rPr>
        <w:t>Cheyne</w:t>
      </w:r>
      <w:proofErr w:type="spellEnd"/>
      <w:r>
        <w:rPr>
          <w:color w:val="000000"/>
          <w:sz w:val="24"/>
          <w:szCs w:val="24"/>
        </w:rPr>
        <w:t xml:space="preserve"> from Humboldt</w:t>
      </w:r>
    </w:p>
    <w:p w:rsidR="00DD71AF" w:rsidRDefault="00DD71AF" w:rsidP="00DD71AF">
      <w:pPr>
        <w:numPr>
          <w:ilvl w:val="3"/>
          <w:numId w:val="3"/>
        </w:numPr>
        <w:tabs>
          <w:tab w:val="left" w:pos="720"/>
        </w:tabs>
        <w:autoSpaceDE w:val="0"/>
        <w:autoSpaceDN w:val="0"/>
        <w:adjustRightInd w:val="0"/>
        <w:rPr>
          <w:color w:val="000000"/>
          <w:sz w:val="24"/>
          <w:szCs w:val="24"/>
        </w:rPr>
      </w:pPr>
      <w:proofErr w:type="spellStart"/>
      <w:r>
        <w:rPr>
          <w:color w:val="000000"/>
          <w:sz w:val="24"/>
          <w:szCs w:val="24"/>
        </w:rPr>
        <w:t>Heman</w:t>
      </w:r>
      <w:proofErr w:type="spellEnd"/>
      <w:r>
        <w:rPr>
          <w:color w:val="000000"/>
          <w:sz w:val="24"/>
          <w:szCs w:val="24"/>
        </w:rPr>
        <w:t xml:space="preserve"> </w:t>
      </w:r>
      <w:proofErr w:type="spellStart"/>
      <w:r>
        <w:rPr>
          <w:color w:val="000000"/>
          <w:sz w:val="24"/>
          <w:szCs w:val="24"/>
        </w:rPr>
        <w:t>Debose</w:t>
      </w:r>
      <w:proofErr w:type="spellEnd"/>
      <w:r>
        <w:rPr>
          <w:color w:val="000000"/>
          <w:sz w:val="24"/>
          <w:szCs w:val="24"/>
        </w:rPr>
        <w:t xml:space="preserve"> from Northridge</w:t>
      </w:r>
    </w:p>
    <w:p w:rsidR="00DD71AF" w:rsidRDefault="00DD71AF" w:rsidP="00DD71AF">
      <w:pPr>
        <w:numPr>
          <w:ilvl w:val="3"/>
          <w:numId w:val="3"/>
        </w:numPr>
        <w:tabs>
          <w:tab w:val="left" w:pos="720"/>
        </w:tabs>
        <w:autoSpaceDE w:val="0"/>
        <w:autoSpaceDN w:val="0"/>
        <w:adjustRightInd w:val="0"/>
        <w:rPr>
          <w:color w:val="000000"/>
          <w:sz w:val="24"/>
          <w:szCs w:val="24"/>
        </w:rPr>
      </w:pPr>
      <w:r>
        <w:rPr>
          <w:color w:val="000000"/>
          <w:sz w:val="24"/>
          <w:szCs w:val="24"/>
        </w:rPr>
        <w:t xml:space="preserve">Jim </w:t>
      </w:r>
      <w:proofErr w:type="spellStart"/>
      <w:r>
        <w:rPr>
          <w:color w:val="000000"/>
          <w:sz w:val="24"/>
          <w:szCs w:val="24"/>
        </w:rPr>
        <w:t>Postma</w:t>
      </w:r>
      <w:proofErr w:type="spellEnd"/>
      <w:r>
        <w:rPr>
          <w:color w:val="000000"/>
          <w:sz w:val="24"/>
          <w:szCs w:val="24"/>
        </w:rPr>
        <w:t xml:space="preserve"> from Chico</w:t>
      </w:r>
    </w:p>
    <w:p w:rsidR="00DD71AF" w:rsidRDefault="00DD71AF" w:rsidP="00DD71AF">
      <w:pPr>
        <w:numPr>
          <w:ilvl w:val="3"/>
          <w:numId w:val="3"/>
        </w:numPr>
        <w:tabs>
          <w:tab w:val="left" w:pos="720"/>
        </w:tabs>
        <w:autoSpaceDE w:val="0"/>
        <w:autoSpaceDN w:val="0"/>
        <w:adjustRightInd w:val="0"/>
        <w:rPr>
          <w:color w:val="000000"/>
          <w:sz w:val="24"/>
          <w:szCs w:val="24"/>
        </w:rPr>
      </w:pPr>
      <w:r>
        <w:rPr>
          <w:color w:val="000000"/>
          <w:sz w:val="24"/>
          <w:szCs w:val="24"/>
        </w:rPr>
        <w:t xml:space="preserve">Stephen </w:t>
      </w:r>
      <w:proofErr w:type="spellStart"/>
      <w:r>
        <w:rPr>
          <w:color w:val="000000"/>
          <w:sz w:val="24"/>
          <w:szCs w:val="24"/>
        </w:rPr>
        <w:t>Stepanek</w:t>
      </w:r>
      <w:proofErr w:type="spellEnd"/>
      <w:r>
        <w:rPr>
          <w:color w:val="000000"/>
          <w:sz w:val="24"/>
          <w:szCs w:val="24"/>
        </w:rPr>
        <w:t xml:space="preserve"> from Northridge</w:t>
      </w:r>
    </w:p>
    <w:p w:rsidR="00DD71AF" w:rsidRDefault="00DD71AF" w:rsidP="00DD71AF">
      <w:pPr>
        <w:numPr>
          <w:ilvl w:val="2"/>
          <w:numId w:val="3"/>
        </w:numPr>
        <w:tabs>
          <w:tab w:val="left" w:pos="720"/>
        </w:tabs>
        <w:autoSpaceDE w:val="0"/>
        <w:autoSpaceDN w:val="0"/>
        <w:adjustRightInd w:val="0"/>
        <w:rPr>
          <w:color w:val="000000"/>
          <w:sz w:val="24"/>
          <w:szCs w:val="24"/>
        </w:rPr>
      </w:pPr>
      <w:r>
        <w:rPr>
          <w:color w:val="000000"/>
          <w:sz w:val="24"/>
          <w:szCs w:val="24"/>
        </w:rPr>
        <w:t>Their files are available for review in the Senate office.</w:t>
      </w:r>
    </w:p>
    <w:p w:rsidR="00DD71AF" w:rsidRPr="00AD2832" w:rsidRDefault="00DD71AF" w:rsidP="00DD71AF">
      <w:pPr>
        <w:numPr>
          <w:ilvl w:val="2"/>
          <w:numId w:val="3"/>
        </w:numPr>
        <w:tabs>
          <w:tab w:val="left" w:pos="720"/>
        </w:tabs>
        <w:autoSpaceDE w:val="0"/>
        <w:autoSpaceDN w:val="0"/>
        <w:adjustRightInd w:val="0"/>
        <w:rPr>
          <w:color w:val="000000"/>
          <w:sz w:val="24"/>
          <w:szCs w:val="24"/>
        </w:rPr>
      </w:pPr>
      <w:r>
        <w:rPr>
          <w:color w:val="000000"/>
          <w:sz w:val="24"/>
          <w:szCs w:val="24"/>
        </w:rPr>
        <w:t>We will hear presentations and vote on the nominees in March.</w:t>
      </w:r>
    </w:p>
    <w:p w:rsidR="00A003F4" w:rsidRDefault="00EE5BDE" w:rsidP="00A003F4">
      <w:pPr>
        <w:numPr>
          <w:ilvl w:val="1"/>
          <w:numId w:val="3"/>
        </w:numPr>
        <w:tabs>
          <w:tab w:val="left" w:pos="720"/>
        </w:tabs>
        <w:autoSpaceDE w:val="0"/>
        <w:autoSpaceDN w:val="0"/>
        <w:adjustRightInd w:val="0"/>
        <w:rPr>
          <w:b/>
          <w:color w:val="000000"/>
          <w:sz w:val="24"/>
          <w:szCs w:val="24"/>
        </w:rPr>
      </w:pPr>
      <w:r>
        <w:rPr>
          <w:b/>
          <w:color w:val="000000"/>
          <w:sz w:val="24"/>
          <w:szCs w:val="24"/>
        </w:rPr>
        <w:t>Bechtel-Funded</w:t>
      </w:r>
      <w:r w:rsidR="00A003F4" w:rsidRPr="00A003F4">
        <w:rPr>
          <w:b/>
          <w:color w:val="000000"/>
          <w:sz w:val="24"/>
          <w:szCs w:val="24"/>
        </w:rPr>
        <w:t xml:space="preserve"> </w:t>
      </w:r>
      <w:r>
        <w:rPr>
          <w:b/>
          <w:color w:val="000000"/>
          <w:sz w:val="24"/>
          <w:szCs w:val="24"/>
        </w:rPr>
        <w:t>Next Generation Science</w:t>
      </w:r>
      <w:r w:rsidR="00A003F4" w:rsidRPr="00A003F4">
        <w:rPr>
          <w:b/>
          <w:color w:val="000000"/>
          <w:sz w:val="24"/>
          <w:szCs w:val="24"/>
        </w:rPr>
        <w:t xml:space="preserve"> Standards Task Force</w:t>
      </w:r>
    </w:p>
    <w:p w:rsidR="00EE5BDE" w:rsidRPr="00EE5BDE" w:rsidRDefault="00EE5BDE" w:rsidP="00EE5BDE">
      <w:pPr>
        <w:numPr>
          <w:ilvl w:val="2"/>
          <w:numId w:val="3"/>
        </w:numPr>
        <w:tabs>
          <w:tab w:val="left" w:pos="720"/>
        </w:tabs>
        <w:autoSpaceDE w:val="0"/>
        <w:autoSpaceDN w:val="0"/>
        <w:adjustRightInd w:val="0"/>
        <w:rPr>
          <w:color w:val="000000"/>
          <w:sz w:val="24"/>
          <w:szCs w:val="24"/>
        </w:rPr>
      </w:pPr>
      <w:r w:rsidRPr="00EE5BDE">
        <w:rPr>
          <w:color w:val="000000"/>
          <w:sz w:val="24"/>
          <w:szCs w:val="24"/>
        </w:rPr>
        <w:t>Includes Senators and other discipline faculty in science and education.</w:t>
      </w:r>
    </w:p>
    <w:p w:rsidR="00EE5BDE" w:rsidRPr="00EE5BDE" w:rsidRDefault="00EE5BDE" w:rsidP="00EE5BDE">
      <w:pPr>
        <w:numPr>
          <w:ilvl w:val="2"/>
          <w:numId w:val="3"/>
        </w:numPr>
        <w:tabs>
          <w:tab w:val="left" w:pos="720"/>
        </w:tabs>
        <w:autoSpaceDE w:val="0"/>
        <w:autoSpaceDN w:val="0"/>
        <w:adjustRightInd w:val="0"/>
        <w:rPr>
          <w:color w:val="000000"/>
          <w:sz w:val="24"/>
          <w:szCs w:val="24"/>
        </w:rPr>
      </w:pPr>
      <w:r w:rsidRPr="00EE5BDE">
        <w:rPr>
          <w:color w:val="000000"/>
          <w:sz w:val="24"/>
          <w:szCs w:val="24"/>
        </w:rPr>
        <w:t>Is focused on highlighting current practices and ideas in the CSU.</w:t>
      </w:r>
    </w:p>
    <w:p w:rsidR="00EE5BDE" w:rsidRPr="00EE5BDE" w:rsidRDefault="00EE5BDE" w:rsidP="00EE5BDE">
      <w:pPr>
        <w:numPr>
          <w:ilvl w:val="2"/>
          <w:numId w:val="3"/>
        </w:numPr>
        <w:tabs>
          <w:tab w:val="left" w:pos="720"/>
        </w:tabs>
        <w:autoSpaceDE w:val="0"/>
        <w:autoSpaceDN w:val="0"/>
        <w:adjustRightInd w:val="0"/>
        <w:rPr>
          <w:color w:val="000000"/>
          <w:sz w:val="24"/>
          <w:szCs w:val="24"/>
        </w:rPr>
      </w:pPr>
      <w:r w:rsidRPr="00EE5BDE">
        <w:rPr>
          <w:color w:val="000000"/>
          <w:sz w:val="24"/>
          <w:szCs w:val="24"/>
        </w:rPr>
        <w:t>There will be a February 8</w:t>
      </w:r>
      <w:r w:rsidRPr="00EE5BDE">
        <w:rPr>
          <w:color w:val="000000"/>
          <w:sz w:val="24"/>
          <w:szCs w:val="24"/>
          <w:vertAlign w:val="superscript"/>
        </w:rPr>
        <w:t>th</w:t>
      </w:r>
      <w:r w:rsidRPr="00EE5BDE">
        <w:rPr>
          <w:color w:val="000000"/>
          <w:sz w:val="24"/>
          <w:szCs w:val="24"/>
        </w:rPr>
        <w:t xml:space="preserve"> webinar highlighting best practices in preparing science teachers.</w:t>
      </w:r>
    </w:p>
    <w:p w:rsidR="00EE5BDE" w:rsidRPr="00EE5BDE" w:rsidRDefault="00EE5BDE" w:rsidP="00EE5BDE">
      <w:pPr>
        <w:numPr>
          <w:ilvl w:val="2"/>
          <w:numId w:val="3"/>
        </w:numPr>
        <w:tabs>
          <w:tab w:val="left" w:pos="720"/>
        </w:tabs>
        <w:autoSpaceDE w:val="0"/>
        <w:autoSpaceDN w:val="0"/>
        <w:adjustRightInd w:val="0"/>
        <w:rPr>
          <w:color w:val="000000"/>
          <w:sz w:val="24"/>
          <w:szCs w:val="24"/>
        </w:rPr>
      </w:pPr>
      <w:r w:rsidRPr="00EE5BDE">
        <w:rPr>
          <w:color w:val="000000"/>
          <w:sz w:val="24"/>
          <w:szCs w:val="24"/>
        </w:rPr>
        <w:t>There are grants available for campuses to improve science education and incorporate the new standards.</w:t>
      </w:r>
    </w:p>
    <w:p w:rsidR="00EE5BDE" w:rsidRDefault="00294607" w:rsidP="00EE5BDE">
      <w:pPr>
        <w:numPr>
          <w:ilvl w:val="2"/>
          <w:numId w:val="3"/>
        </w:numPr>
        <w:tabs>
          <w:tab w:val="left" w:pos="720"/>
        </w:tabs>
        <w:autoSpaceDE w:val="0"/>
        <w:autoSpaceDN w:val="0"/>
        <w:adjustRightInd w:val="0"/>
        <w:rPr>
          <w:color w:val="000000"/>
          <w:sz w:val="24"/>
          <w:szCs w:val="24"/>
        </w:rPr>
      </w:pPr>
      <w:r>
        <w:rPr>
          <w:color w:val="000000"/>
          <w:sz w:val="24"/>
          <w:szCs w:val="24"/>
        </w:rPr>
        <w:t>Bechtel</w:t>
      </w:r>
      <w:r w:rsidR="00EE5BDE" w:rsidRPr="00EE5BDE">
        <w:rPr>
          <w:color w:val="000000"/>
          <w:sz w:val="24"/>
          <w:szCs w:val="24"/>
        </w:rPr>
        <w:t xml:space="preserve"> will likely provide additional monies in the future. </w:t>
      </w:r>
    </w:p>
    <w:p w:rsidR="005024B8" w:rsidRPr="00EE5BDE" w:rsidRDefault="005024B8" w:rsidP="005024B8">
      <w:pPr>
        <w:numPr>
          <w:ilvl w:val="1"/>
          <w:numId w:val="3"/>
        </w:numPr>
        <w:tabs>
          <w:tab w:val="left" w:pos="720"/>
        </w:tabs>
        <w:autoSpaceDE w:val="0"/>
        <w:autoSpaceDN w:val="0"/>
        <w:adjustRightInd w:val="0"/>
        <w:rPr>
          <w:color w:val="000000"/>
          <w:sz w:val="24"/>
          <w:szCs w:val="24"/>
        </w:rPr>
      </w:pPr>
      <w:r>
        <w:rPr>
          <w:color w:val="000000"/>
          <w:sz w:val="24"/>
          <w:szCs w:val="24"/>
        </w:rPr>
        <w:t xml:space="preserve">The executive committee will be forming a joint task force with Academic Affairs that will produce a white paper on Cal State Online and MOOCs by May. </w:t>
      </w:r>
    </w:p>
    <w:p w:rsidR="000D45A4" w:rsidRDefault="000D45A4" w:rsidP="000D45A4">
      <w:pPr>
        <w:autoSpaceDE w:val="0"/>
        <w:autoSpaceDN w:val="0"/>
        <w:adjustRightInd w:val="0"/>
        <w:rPr>
          <w:rFonts w:ascii="Tahoma" w:hAnsi="Tahoma" w:cs="Tahoma"/>
          <w:color w:val="000000"/>
          <w:sz w:val="20"/>
          <w:szCs w:val="20"/>
        </w:rPr>
      </w:pPr>
    </w:p>
    <w:p w:rsidR="00F62B39" w:rsidRDefault="00F62B39" w:rsidP="00F62B39">
      <w:pPr>
        <w:numPr>
          <w:ilvl w:val="0"/>
          <w:numId w:val="3"/>
        </w:numPr>
        <w:autoSpaceDE w:val="0"/>
        <w:autoSpaceDN w:val="0"/>
        <w:adjustRightInd w:val="0"/>
        <w:rPr>
          <w:sz w:val="24"/>
          <w:szCs w:val="24"/>
        </w:rPr>
      </w:pPr>
      <w:r>
        <w:rPr>
          <w:sz w:val="24"/>
          <w:szCs w:val="24"/>
        </w:rPr>
        <w:t>We passed the following resolutions without a second reading due to their time urgency.</w:t>
      </w:r>
      <w:r w:rsidRPr="00B45F48">
        <w:rPr>
          <w:sz w:val="24"/>
          <w:szCs w:val="24"/>
        </w:rPr>
        <w:t xml:space="preserve"> </w:t>
      </w:r>
      <w:r>
        <w:rPr>
          <w:sz w:val="24"/>
          <w:szCs w:val="24"/>
        </w:rPr>
        <w:t>Copies of this</w:t>
      </w:r>
      <w:r w:rsidRPr="00653D26">
        <w:rPr>
          <w:sz w:val="24"/>
          <w:szCs w:val="24"/>
        </w:rPr>
        <w:t xml:space="preserve"> and other resolutions can be found at </w:t>
      </w:r>
      <w:hyperlink r:id="rId12" w:history="1">
        <w:r w:rsidRPr="00653D26">
          <w:rPr>
            <w:rStyle w:val="Hyperlink"/>
            <w:sz w:val="20"/>
            <w:szCs w:val="16"/>
          </w:rPr>
          <w:t>http://www.calstate.edu/AcadSen/Records/Resolutions/</w:t>
        </w:r>
      </w:hyperlink>
      <w:r w:rsidRPr="00653D26">
        <w:rPr>
          <w:sz w:val="20"/>
          <w:szCs w:val="16"/>
        </w:rPr>
        <w:t>.</w:t>
      </w:r>
    </w:p>
    <w:p w:rsidR="00F62B39" w:rsidRPr="006D32E6" w:rsidRDefault="006D32E6" w:rsidP="00065DF3">
      <w:pPr>
        <w:pStyle w:val="BodyText2"/>
        <w:numPr>
          <w:ilvl w:val="1"/>
          <w:numId w:val="3"/>
        </w:numPr>
        <w:suppressLineNumbers/>
        <w:spacing w:after="0" w:line="240" w:lineRule="auto"/>
        <w:rPr>
          <w:szCs w:val="24"/>
        </w:rPr>
      </w:pPr>
      <w:r w:rsidRPr="006D32E6">
        <w:rPr>
          <w:b/>
          <w:sz w:val="24"/>
          <w:szCs w:val="32"/>
        </w:rPr>
        <w:t xml:space="preserve">Commendation of Chancellor Timothy White’s </w:t>
      </w:r>
      <w:proofErr w:type="gramStart"/>
      <w:r w:rsidRPr="006D32E6">
        <w:rPr>
          <w:b/>
          <w:sz w:val="24"/>
          <w:szCs w:val="32"/>
        </w:rPr>
        <w:t>Requesting</w:t>
      </w:r>
      <w:proofErr w:type="gramEnd"/>
      <w:r w:rsidRPr="006D32E6">
        <w:rPr>
          <w:b/>
          <w:sz w:val="24"/>
          <w:szCs w:val="32"/>
        </w:rPr>
        <w:t xml:space="preserve"> a 10% Reduction in Salary</w:t>
      </w:r>
      <w:r>
        <w:rPr>
          <w:b/>
          <w:sz w:val="24"/>
          <w:szCs w:val="32"/>
        </w:rPr>
        <w:t xml:space="preserve"> </w:t>
      </w:r>
      <w:r w:rsidR="00B6592A" w:rsidRPr="006D32E6">
        <w:rPr>
          <w:sz w:val="24"/>
          <w:szCs w:val="24"/>
        </w:rPr>
        <w:t>commends Chancellor White for his requested salary reduction.</w:t>
      </w:r>
      <w:r w:rsidR="00B6592A" w:rsidRPr="006D32E6">
        <w:rPr>
          <w:b/>
          <w:sz w:val="24"/>
          <w:szCs w:val="24"/>
        </w:rPr>
        <w:t xml:space="preserve"> </w:t>
      </w:r>
      <w:r w:rsidR="00B6592A" w:rsidRPr="006D32E6">
        <w:rPr>
          <w:sz w:val="24"/>
          <w:szCs w:val="24"/>
        </w:rPr>
        <w:t xml:space="preserve">It will be presented to the Board at their meeting next week, likely in </w:t>
      </w:r>
      <w:r w:rsidR="00B6592A" w:rsidRPr="006D32E6">
        <w:rPr>
          <w:sz w:val="24"/>
          <w:szCs w:val="24"/>
        </w:rPr>
        <w:lastRenderedPageBreak/>
        <w:t>the presence of the Governor, who has shown great interest in executive compensation.</w:t>
      </w:r>
    </w:p>
    <w:p w:rsidR="00AB2ECC" w:rsidRPr="00DD1C43" w:rsidRDefault="00AB2ECC" w:rsidP="00AB2ECC">
      <w:pPr>
        <w:numPr>
          <w:ilvl w:val="1"/>
          <w:numId w:val="3"/>
        </w:numPr>
        <w:suppressLineNumbers/>
        <w:tabs>
          <w:tab w:val="num" w:pos="1512"/>
          <w:tab w:val="right" w:pos="10260"/>
        </w:tabs>
        <w:rPr>
          <w:b/>
          <w:sz w:val="24"/>
          <w:szCs w:val="24"/>
        </w:rPr>
      </w:pPr>
      <w:r w:rsidRPr="00DD1C43">
        <w:rPr>
          <w:b/>
          <w:sz w:val="24"/>
          <w:szCs w:val="24"/>
        </w:rPr>
        <w:t>Support for the Continued Inclu</w:t>
      </w:r>
      <w:r w:rsidR="00DD1C43" w:rsidRPr="00DD1C43">
        <w:rPr>
          <w:b/>
          <w:sz w:val="24"/>
          <w:szCs w:val="24"/>
        </w:rPr>
        <w:t xml:space="preserve">sion of Upper Division General </w:t>
      </w:r>
      <w:r w:rsidRPr="00DD1C43">
        <w:rPr>
          <w:b/>
          <w:sz w:val="24"/>
          <w:szCs w:val="24"/>
        </w:rPr>
        <w:t xml:space="preserve">Education </w:t>
      </w:r>
      <w:proofErr w:type="gramStart"/>
      <w:r w:rsidRPr="00DD1C43">
        <w:rPr>
          <w:b/>
          <w:sz w:val="24"/>
          <w:szCs w:val="24"/>
        </w:rPr>
        <w:t>Within</w:t>
      </w:r>
      <w:proofErr w:type="gramEnd"/>
      <w:r w:rsidRPr="00DD1C43">
        <w:rPr>
          <w:b/>
          <w:sz w:val="24"/>
          <w:szCs w:val="24"/>
        </w:rPr>
        <w:t xml:space="preserve"> WASC Accreditation Guidelines</w:t>
      </w:r>
      <w:r w:rsidR="003779F4">
        <w:rPr>
          <w:sz w:val="24"/>
          <w:szCs w:val="24"/>
        </w:rPr>
        <w:t xml:space="preserve"> is in reaction to a proposal to delete the reference to upper-division general education in their new guidelines</w:t>
      </w:r>
      <w:r w:rsidR="00294607">
        <w:rPr>
          <w:sz w:val="24"/>
          <w:szCs w:val="24"/>
        </w:rPr>
        <w:t xml:space="preserve"> that will be voted on next month</w:t>
      </w:r>
      <w:r w:rsidR="003779F4">
        <w:rPr>
          <w:sz w:val="24"/>
          <w:szCs w:val="24"/>
        </w:rPr>
        <w:t xml:space="preserve">. </w:t>
      </w:r>
    </w:p>
    <w:p w:rsidR="00F62B39" w:rsidRDefault="003054E3" w:rsidP="009A4465">
      <w:pPr>
        <w:numPr>
          <w:ilvl w:val="0"/>
          <w:numId w:val="3"/>
        </w:numPr>
        <w:tabs>
          <w:tab w:val="num" w:pos="480"/>
          <w:tab w:val="left" w:pos="720"/>
        </w:tabs>
        <w:autoSpaceDE w:val="0"/>
        <w:autoSpaceDN w:val="0"/>
        <w:adjustRightInd w:val="0"/>
        <w:rPr>
          <w:sz w:val="24"/>
          <w:szCs w:val="24"/>
        </w:rPr>
      </w:pPr>
      <w:r>
        <w:rPr>
          <w:sz w:val="24"/>
          <w:szCs w:val="24"/>
        </w:rPr>
        <w:t>We passed the following resolutions.</w:t>
      </w:r>
      <w:r w:rsidR="00B45F48" w:rsidRPr="00B45F48">
        <w:rPr>
          <w:sz w:val="24"/>
          <w:szCs w:val="24"/>
        </w:rPr>
        <w:t xml:space="preserve"> </w:t>
      </w:r>
      <w:r w:rsidR="00B45F48">
        <w:rPr>
          <w:sz w:val="24"/>
          <w:szCs w:val="24"/>
        </w:rPr>
        <w:t>Copies of this</w:t>
      </w:r>
      <w:r w:rsidR="00B45F48" w:rsidRPr="00653D26">
        <w:rPr>
          <w:sz w:val="24"/>
          <w:szCs w:val="24"/>
        </w:rPr>
        <w:t xml:space="preserve"> and other resolutions can be found at </w:t>
      </w:r>
      <w:hyperlink r:id="rId13" w:history="1">
        <w:r w:rsidR="00B45F48" w:rsidRPr="00653D26">
          <w:rPr>
            <w:rStyle w:val="Hyperlink"/>
            <w:sz w:val="20"/>
            <w:szCs w:val="16"/>
          </w:rPr>
          <w:t>http://www.calstate.edu/AcadSen/Records/Resolutions/</w:t>
        </w:r>
      </w:hyperlink>
      <w:r w:rsidR="00B45F48" w:rsidRPr="00653D26">
        <w:rPr>
          <w:sz w:val="20"/>
          <w:szCs w:val="16"/>
        </w:rPr>
        <w:t>.</w:t>
      </w:r>
    </w:p>
    <w:p w:rsidR="00065DF3" w:rsidRPr="009A4465" w:rsidRDefault="00065DF3" w:rsidP="00065DF3">
      <w:pPr>
        <w:pStyle w:val="BodyText2"/>
        <w:numPr>
          <w:ilvl w:val="1"/>
          <w:numId w:val="3"/>
        </w:numPr>
        <w:suppressLineNumbers/>
        <w:spacing w:after="0" w:line="240" w:lineRule="auto"/>
        <w:rPr>
          <w:sz w:val="24"/>
        </w:rPr>
      </w:pPr>
      <w:r w:rsidRPr="009A4465">
        <w:rPr>
          <w:b/>
          <w:sz w:val="24"/>
        </w:rPr>
        <w:t xml:space="preserve">Support for Alternative General Education Pathways for STEM (Science, Technology, Engineering, </w:t>
      </w:r>
      <w:proofErr w:type="gramStart"/>
      <w:r w:rsidRPr="009A4465">
        <w:rPr>
          <w:b/>
          <w:sz w:val="24"/>
        </w:rPr>
        <w:t>Mathematics</w:t>
      </w:r>
      <w:proofErr w:type="gramEnd"/>
      <w:r w:rsidRPr="009A4465">
        <w:rPr>
          <w:b/>
          <w:sz w:val="24"/>
        </w:rPr>
        <w:t>) Transfer Students</w:t>
      </w:r>
      <w:r w:rsidRPr="009A4465">
        <w:rPr>
          <w:sz w:val="24"/>
        </w:rPr>
        <w:t xml:space="preserve"> urges the creation of GE transfer pathways that preserve student rights and guarantees while allowing them to substitute some lower-division GE coursework with major/major preparation coursework</w:t>
      </w:r>
      <w:r w:rsidR="00294607">
        <w:rPr>
          <w:sz w:val="24"/>
        </w:rPr>
        <w:t xml:space="preserve"> both under IGETC and GE-Breadth</w:t>
      </w:r>
      <w:r w:rsidRPr="009A4465">
        <w:rPr>
          <w:sz w:val="24"/>
        </w:rPr>
        <w:t>.</w:t>
      </w:r>
    </w:p>
    <w:p w:rsidR="00065DF3" w:rsidRPr="009A4465" w:rsidRDefault="00065DF3" w:rsidP="00065DF3">
      <w:pPr>
        <w:pStyle w:val="BodyText2"/>
        <w:numPr>
          <w:ilvl w:val="1"/>
          <w:numId w:val="3"/>
        </w:numPr>
        <w:suppressLineNumbers/>
        <w:spacing w:after="0" w:line="240" w:lineRule="auto"/>
        <w:rPr>
          <w:b/>
          <w:sz w:val="24"/>
        </w:rPr>
      </w:pPr>
      <w:r w:rsidRPr="009A4465">
        <w:rPr>
          <w:b/>
          <w:sz w:val="24"/>
        </w:rPr>
        <w:t>A Smoke-Free California State University</w:t>
      </w:r>
      <w:r w:rsidRPr="009A4465">
        <w:rPr>
          <w:sz w:val="24"/>
        </w:rPr>
        <w:t xml:space="preserve"> requests tha</w:t>
      </w:r>
      <w:r w:rsidR="00DB64C7">
        <w:rPr>
          <w:sz w:val="24"/>
        </w:rPr>
        <w:t xml:space="preserve">t </w:t>
      </w:r>
      <w:r w:rsidR="0041685F">
        <w:rPr>
          <w:sz w:val="24"/>
        </w:rPr>
        <w:t xml:space="preserve">the </w:t>
      </w:r>
      <w:r w:rsidR="00DB64C7">
        <w:rPr>
          <w:sz w:val="24"/>
        </w:rPr>
        <w:t xml:space="preserve">smoking </w:t>
      </w:r>
      <w:r w:rsidR="0041685F">
        <w:rPr>
          <w:sz w:val="24"/>
        </w:rPr>
        <w:t xml:space="preserve">and sale </w:t>
      </w:r>
      <w:r w:rsidR="00DB64C7">
        <w:rPr>
          <w:sz w:val="24"/>
        </w:rPr>
        <w:t xml:space="preserve">of tobacco products </w:t>
      </w:r>
      <w:r w:rsidRPr="009A4465">
        <w:rPr>
          <w:sz w:val="24"/>
        </w:rPr>
        <w:t>be banned on CSU campuses.</w:t>
      </w:r>
    </w:p>
    <w:p w:rsidR="00065DF3" w:rsidRPr="003779F4" w:rsidRDefault="003779F4" w:rsidP="00065DF3">
      <w:pPr>
        <w:pStyle w:val="BodyText2"/>
        <w:numPr>
          <w:ilvl w:val="1"/>
          <w:numId w:val="3"/>
        </w:numPr>
        <w:suppressLineNumbers/>
        <w:spacing w:after="0" w:line="240" w:lineRule="auto"/>
        <w:rPr>
          <w:b/>
          <w:sz w:val="24"/>
        </w:rPr>
      </w:pPr>
      <w:r w:rsidRPr="003779F4">
        <w:rPr>
          <w:b/>
          <w:sz w:val="24"/>
          <w:szCs w:val="24"/>
        </w:rPr>
        <w:t xml:space="preserve">Towards a Culture of Evidence-Based </w:t>
      </w:r>
      <w:r>
        <w:rPr>
          <w:b/>
          <w:sz w:val="24"/>
          <w:szCs w:val="24"/>
        </w:rPr>
        <w:t xml:space="preserve">Academic </w:t>
      </w:r>
      <w:r w:rsidRPr="003779F4">
        <w:rPr>
          <w:b/>
          <w:sz w:val="24"/>
          <w:szCs w:val="24"/>
        </w:rPr>
        <w:t xml:space="preserve">Policies and Initiatives </w:t>
      </w:r>
      <w:r w:rsidR="00065DF3" w:rsidRPr="003779F4">
        <w:rPr>
          <w:sz w:val="24"/>
        </w:rPr>
        <w:t xml:space="preserve">urges more </w:t>
      </w:r>
      <w:r>
        <w:rPr>
          <w:sz w:val="24"/>
        </w:rPr>
        <w:t xml:space="preserve">pre-implementation </w:t>
      </w:r>
      <w:r w:rsidR="00065DF3" w:rsidRPr="003779F4">
        <w:rPr>
          <w:sz w:val="24"/>
        </w:rPr>
        <w:t>analysis of new policies</w:t>
      </w:r>
      <w:r>
        <w:rPr>
          <w:sz w:val="24"/>
        </w:rPr>
        <w:t xml:space="preserve"> and initiatives</w:t>
      </w:r>
      <w:r w:rsidR="00065DF3" w:rsidRPr="003779F4">
        <w:rPr>
          <w:sz w:val="24"/>
        </w:rPr>
        <w:t>, an</w:t>
      </w:r>
      <w:r>
        <w:rPr>
          <w:sz w:val="24"/>
        </w:rPr>
        <w:t>d the piloting of them</w:t>
      </w:r>
      <w:r w:rsidR="00065DF3" w:rsidRPr="003779F4">
        <w:rPr>
          <w:sz w:val="24"/>
        </w:rPr>
        <w:t xml:space="preserve">, before </w:t>
      </w:r>
      <w:proofErr w:type="spellStart"/>
      <w:r w:rsidR="00065DF3" w:rsidRPr="003779F4">
        <w:rPr>
          <w:sz w:val="24"/>
        </w:rPr>
        <w:t>systemwide</w:t>
      </w:r>
      <w:proofErr w:type="spellEnd"/>
      <w:r w:rsidR="00065DF3" w:rsidRPr="003779F4">
        <w:rPr>
          <w:sz w:val="24"/>
        </w:rPr>
        <w:t xml:space="preserve"> implementation. This resolution </w:t>
      </w:r>
      <w:r>
        <w:rPr>
          <w:sz w:val="24"/>
        </w:rPr>
        <w:t xml:space="preserve">partially </w:t>
      </w:r>
      <w:r w:rsidR="00065DF3" w:rsidRPr="003779F4">
        <w:rPr>
          <w:sz w:val="24"/>
        </w:rPr>
        <w:t>is in reaction to proposed fee changes</w:t>
      </w:r>
      <w:r>
        <w:rPr>
          <w:sz w:val="24"/>
        </w:rPr>
        <w:t xml:space="preserve"> and cites them as an example</w:t>
      </w:r>
      <w:r w:rsidR="00065DF3" w:rsidRPr="003779F4">
        <w:rPr>
          <w:sz w:val="24"/>
        </w:rPr>
        <w:t>.</w:t>
      </w:r>
    </w:p>
    <w:p w:rsidR="00AC5F33" w:rsidRPr="00AC5F33" w:rsidRDefault="00AC5F33" w:rsidP="00AC5F33">
      <w:pPr>
        <w:autoSpaceDE w:val="0"/>
        <w:autoSpaceDN w:val="0"/>
        <w:adjustRightInd w:val="0"/>
        <w:ind w:left="720"/>
        <w:rPr>
          <w:sz w:val="24"/>
          <w:szCs w:val="24"/>
        </w:rPr>
      </w:pPr>
    </w:p>
    <w:p w:rsidR="002B5D0C" w:rsidRPr="002B5D0C" w:rsidRDefault="00F45D85" w:rsidP="009A4465">
      <w:pPr>
        <w:numPr>
          <w:ilvl w:val="0"/>
          <w:numId w:val="3"/>
        </w:numPr>
        <w:tabs>
          <w:tab w:val="num" w:pos="480"/>
          <w:tab w:val="left" w:pos="720"/>
        </w:tabs>
        <w:autoSpaceDE w:val="0"/>
        <w:autoSpaceDN w:val="0"/>
        <w:adjustRightInd w:val="0"/>
        <w:rPr>
          <w:sz w:val="24"/>
          <w:szCs w:val="24"/>
        </w:rPr>
      </w:pPr>
      <w:r w:rsidRPr="00653D26">
        <w:rPr>
          <w:sz w:val="24"/>
          <w:szCs w:val="20"/>
        </w:rPr>
        <w:t xml:space="preserve">We </w:t>
      </w:r>
      <w:r w:rsidR="00F1681B">
        <w:rPr>
          <w:sz w:val="24"/>
          <w:szCs w:val="20"/>
        </w:rPr>
        <w:t xml:space="preserve">introduced </w:t>
      </w:r>
      <w:r w:rsidR="00287C60" w:rsidRPr="00653D26">
        <w:rPr>
          <w:sz w:val="24"/>
          <w:szCs w:val="20"/>
        </w:rPr>
        <w:t>several</w:t>
      </w:r>
      <w:r w:rsidR="00662D40" w:rsidRPr="00653D26">
        <w:rPr>
          <w:sz w:val="24"/>
          <w:szCs w:val="20"/>
        </w:rPr>
        <w:t xml:space="preserve"> resolution</w:t>
      </w:r>
      <w:r w:rsidR="00287C60" w:rsidRPr="00653D26">
        <w:rPr>
          <w:sz w:val="24"/>
          <w:szCs w:val="20"/>
        </w:rPr>
        <w:t>s</w:t>
      </w:r>
      <w:r w:rsidR="00132FCE" w:rsidRPr="00653D26">
        <w:rPr>
          <w:sz w:val="24"/>
          <w:szCs w:val="20"/>
        </w:rPr>
        <w:t xml:space="preserve"> at the plenary</w:t>
      </w:r>
      <w:r w:rsidR="00F1681B">
        <w:rPr>
          <w:sz w:val="24"/>
          <w:szCs w:val="20"/>
        </w:rPr>
        <w:t xml:space="preserve">. These will return as </w:t>
      </w:r>
      <w:r w:rsidR="00652E68">
        <w:rPr>
          <w:sz w:val="24"/>
          <w:szCs w:val="20"/>
        </w:rPr>
        <w:t xml:space="preserve">second reading items in </w:t>
      </w:r>
      <w:r w:rsidR="00111000">
        <w:rPr>
          <w:sz w:val="24"/>
          <w:szCs w:val="20"/>
        </w:rPr>
        <w:t>March</w:t>
      </w:r>
      <w:r w:rsidR="00F1681B">
        <w:rPr>
          <w:sz w:val="24"/>
          <w:szCs w:val="20"/>
        </w:rPr>
        <w:t xml:space="preserve"> after being reviewed on the campuses.</w:t>
      </w:r>
    </w:p>
    <w:p w:rsidR="00DD1C43" w:rsidRPr="00DB64C7" w:rsidRDefault="00DD1C43" w:rsidP="00294607">
      <w:pPr>
        <w:numPr>
          <w:ilvl w:val="1"/>
          <w:numId w:val="3"/>
        </w:numPr>
        <w:tabs>
          <w:tab w:val="num" w:pos="990"/>
          <w:tab w:val="num" w:pos="1512"/>
          <w:tab w:val="right" w:pos="10260"/>
        </w:tabs>
        <w:rPr>
          <w:b/>
          <w:sz w:val="24"/>
          <w:szCs w:val="24"/>
        </w:rPr>
      </w:pPr>
      <w:r w:rsidRPr="00DB64C7">
        <w:rPr>
          <w:b/>
          <w:sz w:val="24"/>
          <w:szCs w:val="24"/>
        </w:rPr>
        <w:t>California State University (CSU) Action on Environmental Sustainability</w:t>
      </w:r>
      <w:r w:rsidR="00CB3304">
        <w:rPr>
          <w:sz w:val="24"/>
          <w:szCs w:val="24"/>
        </w:rPr>
        <w:t xml:space="preserve"> </w:t>
      </w:r>
      <w:r w:rsidR="00CB3304" w:rsidRPr="00CB3304">
        <w:rPr>
          <w:sz w:val="24"/>
          <w:szCs w:val="24"/>
        </w:rPr>
        <w:t xml:space="preserve">commends the CSU campuses that have signed the American College </w:t>
      </w:r>
      <w:r w:rsidR="00CB3304" w:rsidRPr="00CB3304">
        <w:rPr>
          <w:rStyle w:val="amp"/>
          <w:sz w:val="24"/>
          <w:szCs w:val="24"/>
        </w:rPr>
        <w:t>&amp;</w:t>
      </w:r>
      <w:r w:rsidR="00CB3304" w:rsidRPr="00CB3304">
        <w:rPr>
          <w:sz w:val="24"/>
          <w:szCs w:val="24"/>
        </w:rPr>
        <w:t xml:space="preserve"> University</w:t>
      </w:r>
      <w:r w:rsidR="00294607">
        <w:rPr>
          <w:sz w:val="24"/>
          <w:szCs w:val="24"/>
        </w:rPr>
        <w:t xml:space="preserve"> Presidents’ Climate Commitment and</w:t>
      </w:r>
      <w:r w:rsidR="00CB3304" w:rsidRPr="00CB3304">
        <w:rPr>
          <w:sz w:val="24"/>
          <w:szCs w:val="24"/>
        </w:rPr>
        <w:t xml:space="preserve"> the CSU campuses that have signed </w:t>
      </w:r>
      <w:proofErr w:type="spellStart"/>
      <w:r w:rsidR="00CB3304" w:rsidRPr="00CB3304">
        <w:rPr>
          <w:sz w:val="24"/>
          <w:szCs w:val="24"/>
        </w:rPr>
        <w:t>Talloires</w:t>
      </w:r>
      <w:proofErr w:type="spellEnd"/>
      <w:r w:rsidR="00CB3304" w:rsidRPr="00CB3304">
        <w:rPr>
          <w:sz w:val="24"/>
          <w:szCs w:val="24"/>
        </w:rPr>
        <w:t xml:space="preserve"> Declaration and encourages the Chancellor’s Office and the other campuses to consider becoming signatories </w:t>
      </w:r>
      <w:r w:rsidR="00294607">
        <w:rPr>
          <w:sz w:val="24"/>
          <w:szCs w:val="24"/>
        </w:rPr>
        <w:t>to</w:t>
      </w:r>
      <w:r w:rsidR="00CB3304" w:rsidRPr="00CB3304">
        <w:rPr>
          <w:sz w:val="24"/>
          <w:szCs w:val="24"/>
        </w:rPr>
        <w:t xml:space="preserve"> these commitments.</w:t>
      </w:r>
      <w:r w:rsidR="00CB3304">
        <w:t xml:space="preserve"> </w:t>
      </w:r>
    </w:p>
    <w:p w:rsidR="00DD1C43" w:rsidRPr="00DB64C7" w:rsidRDefault="00DD1C43" w:rsidP="00294607">
      <w:pPr>
        <w:numPr>
          <w:ilvl w:val="1"/>
          <w:numId w:val="3"/>
        </w:numPr>
        <w:tabs>
          <w:tab w:val="num" w:pos="1512"/>
          <w:tab w:val="right" w:pos="10260"/>
        </w:tabs>
        <w:rPr>
          <w:b/>
          <w:sz w:val="24"/>
          <w:szCs w:val="24"/>
        </w:rPr>
      </w:pPr>
      <w:r w:rsidRPr="00DB64C7">
        <w:rPr>
          <w:b/>
          <w:sz w:val="24"/>
          <w:szCs w:val="24"/>
        </w:rPr>
        <w:t xml:space="preserve">Support for the Course </w:t>
      </w:r>
      <w:r w:rsidR="00C85DF5" w:rsidRPr="00DB64C7">
        <w:rPr>
          <w:b/>
          <w:sz w:val="24"/>
          <w:szCs w:val="24"/>
        </w:rPr>
        <w:t xml:space="preserve">Identification Numbering (C-ID) </w:t>
      </w:r>
      <w:r w:rsidR="00DB64C7">
        <w:rPr>
          <w:b/>
          <w:sz w:val="24"/>
          <w:szCs w:val="24"/>
        </w:rPr>
        <w:t>System</w:t>
      </w:r>
      <w:r w:rsidR="00CB3304">
        <w:rPr>
          <w:sz w:val="24"/>
          <w:szCs w:val="24"/>
        </w:rPr>
        <w:t xml:space="preserve"> expresses support for the continuation of the system and requests funding to ensure its viability. The system not only supports the implementation of SB 1440 but also provides a vehicle for </w:t>
      </w:r>
      <w:proofErr w:type="spellStart"/>
      <w:r w:rsidR="00CB3304">
        <w:rPr>
          <w:sz w:val="24"/>
          <w:szCs w:val="24"/>
        </w:rPr>
        <w:t>systemwide</w:t>
      </w:r>
      <w:proofErr w:type="spellEnd"/>
      <w:r w:rsidR="00CB3304">
        <w:rPr>
          <w:sz w:val="24"/>
          <w:szCs w:val="24"/>
        </w:rPr>
        <w:t xml:space="preserve"> articulation.</w:t>
      </w:r>
    </w:p>
    <w:p w:rsidR="00DD1C43" w:rsidRPr="00DB64C7" w:rsidRDefault="00DD1C43" w:rsidP="00C85DF5">
      <w:pPr>
        <w:numPr>
          <w:ilvl w:val="1"/>
          <w:numId w:val="3"/>
        </w:numPr>
        <w:tabs>
          <w:tab w:val="num" w:pos="1512"/>
          <w:tab w:val="right" w:pos="10260"/>
        </w:tabs>
        <w:spacing w:after="40"/>
        <w:rPr>
          <w:b/>
          <w:sz w:val="24"/>
          <w:szCs w:val="24"/>
        </w:rPr>
      </w:pPr>
      <w:r w:rsidRPr="00DB64C7">
        <w:rPr>
          <w:b/>
          <w:sz w:val="24"/>
          <w:szCs w:val="24"/>
        </w:rPr>
        <w:t>AB 67 (</w:t>
      </w:r>
      <w:proofErr w:type="spellStart"/>
      <w:r w:rsidRPr="00DB64C7">
        <w:rPr>
          <w:b/>
          <w:sz w:val="24"/>
          <w:szCs w:val="24"/>
        </w:rPr>
        <w:t>Gorell</w:t>
      </w:r>
      <w:proofErr w:type="spellEnd"/>
      <w:r w:rsidRPr="00DB64C7">
        <w:rPr>
          <w:b/>
          <w:sz w:val="24"/>
          <w:szCs w:val="24"/>
        </w:rPr>
        <w:t xml:space="preserve">) Post-Proposition 30 Freeze on </w:t>
      </w:r>
      <w:proofErr w:type="spellStart"/>
      <w:r w:rsidRPr="00DB64C7">
        <w:rPr>
          <w:b/>
          <w:sz w:val="24"/>
          <w:szCs w:val="24"/>
        </w:rPr>
        <w:t>Systemwide</w:t>
      </w:r>
      <w:proofErr w:type="spellEnd"/>
      <w:r w:rsidRPr="00DB64C7">
        <w:rPr>
          <w:b/>
          <w:sz w:val="24"/>
          <w:szCs w:val="24"/>
        </w:rPr>
        <w:t xml:space="preserve"> Student</w:t>
      </w:r>
      <w:r w:rsidR="00C85DF5" w:rsidRPr="00DB64C7">
        <w:rPr>
          <w:b/>
          <w:sz w:val="24"/>
          <w:szCs w:val="24"/>
        </w:rPr>
        <w:t xml:space="preserve"> </w:t>
      </w:r>
      <w:r w:rsidRPr="00DB64C7">
        <w:rPr>
          <w:b/>
          <w:sz w:val="24"/>
          <w:szCs w:val="24"/>
        </w:rPr>
        <w:t>Fees</w:t>
      </w:r>
      <w:r w:rsidR="00C85DF5" w:rsidRPr="00DB64C7">
        <w:rPr>
          <w:b/>
          <w:sz w:val="24"/>
          <w:szCs w:val="24"/>
        </w:rPr>
        <w:t xml:space="preserve"> and Tuition Increases</w:t>
      </w:r>
      <w:r w:rsidR="00CB3304">
        <w:rPr>
          <w:sz w:val="24"/>
          <w:szCs w:val="24"/>
        </w:rPr>
        <w:t xml:space="preserve"> expresses concerns about overall CSU funding and encourages the author to include exceptions in the case that adequate state general fund support is unavailable.</w:t>
      </w:r>
    </w:p>
    <w:p w:rsidR="00DD1C43" w:rsidRPr="00DB64C7" w:rsidRDefault="00DD1C43" w:rsidP="00DD1C43">
      <w:pPr>
        <w:numPr>
          <w:ilvl w:val="1"/>
          <w:numId w:val="3"/>
        </w:numPr>
        <w:tabs>
          <w:tab w:val="num" w:pos="990"/>
          <w:tab w:val="num" w:pos="1512"/>
          <w:tab w:val="right" w:pos="10260"/>
        </w:tabs>
        <w:spacing w:after="160"/>
        <w:rPr>
          <w:b/>
          <w:sz w:val="24"/>
          <w:szCs w:val="24"/>
        </w:rPr>
      </w:pPr>
      <w:r w:rsidRPr="00DB64C7">
        <w:rPr>
          <w:b/>
          <w:sz w:val="24"/>
          <w:szCs w:val="24"/>
        </w:rPr>
        <w:t>Request for a Task Force to Study California State University (CSU) Student Tuition Fees and Financial Aid S</w:t>
      </w:r>
      <w:r w:rsidR="00C85DF5" w:rsidRPr="00DB64C7">
        <w:rPr>
          <w:b/>
          <w:sz w:val="24"/>
          <w:szCs w:val="24"/>
        </w:rPr>
        <w:t>upport</w:t>
      </w:r>
      <w:r w:rsidR="006A1BCF">
        <w:rPr>
          <w:sz w:val="24"/>
          <w:szCs w:val="24"/>
        </w:rPr>
        <w:t xml:space="preserve"> again encourages the establishment of a task force to include CSSA, Chancellor’s Office staff and ASCSU. </w:t>
      </w:r>
    </w:p>
    <w:p w:rsidR="00111000" w:rsidRPr="00111000" w:rsidRDefault="00111000" w:rsidP="00111000">
      <w:pPr>
        <w:ind w:left="1440"/>
        <w:rPr>
          <w:b/>
          <w:sz w:val="24"/>
          <w:szCs w:val="24"/>
        </w:rPr>
      </w:pPr>
    </w:p>
    <w:p w:rsidR="0061490A" w:rsidRPr="00CF5E34" w:rsidRDefault="009A4A60" w:rsidP="00065DF3">
      <w:pPr>
        <w:numPr>
          <w:ilvl w:val="0"/>
          <w:numId w:val="3"/>
        </w:numPr>
        <w:rPr>
          <w:szCs w:val="24"/>
        </w:rPr>
      </w:pPr>
      <w:r w:rsidRPr="00CF5E34">
        <w:rPr>
          <w:b/>
          <w:sz w:val="24"/>
          <w:szCs w:val="24"/>
        </w:rPr>
        <w:t xml:space="preserve">Chancellor </w:t>
      </w:r>
      <w:r w:rsidR="00065DF3" w:rsidRPr="00CF5E34">
        <w:rPr>
          <w:b/>
          <w:sz w:val="24"/>
          <w:szCs w:val="24"/>
        </w:rPr>
        <w:t xml:space="preserve">Timothy White </w:t>
      </w:r>
      <w:r w:rsidR="00065DF3" w:rsidRPr="00CF5E34">
        <w:rPr>
          <w:sz w:val="24"/>
          <w:szCs w:val="24"/>
        </w:rPr>
        <w:t>(Note—Dr. White met with those Senators attending committee meetings on Wednesday, January 16</w:t>
      </w:r>
      <w:r w:rsidR="00065DF3" w:rsidRPr="00CF5E34">
        <w:rPr>
          <w:sz w:val="24"/>
          <w:szCs w:val="24"/>
          <w:vertAlign w:val="superscript"/>
        </w:rPr>
        <w:t>th</w:t>
      </w:r>
      <w:r w:rsidR="00065DF3" w:rsidRPr="00CF5E34">
        <w:rPr>
          <w:sz w:val="24"/>
          <w:szCs w:val="24"/>
        </w:rPr>
        <w:t xml:space="preserve"> due to an inability to attend our plenary session later in the week). </w:t>
      </w:r>
      <w:r w:rsidR="00C702DD" w:rsidRPr="00CF5E34">
        <w:rPr>
          <w:sz w:val="24"/>
          <w:szCs w:val="24"/>
        </w:rPr>
        <w:t xml:space="preserve">He has been on the job for 11 days. He believes strongly in a “shared leadership” approach rather than a “shared governance” approach. The latter term seems to lack the collegiality and shared responsibility that the former term implies. He does not believe that he has all the best ideas. He solicits ideas and suggestions from others. Q: How will you ensure the CSU avoids some of the management and decision-making pitfalls common to large </w:t>
      </w:r>
      <w:proofErr w:type="gramStart"/>
      <w:r w:rsidR="00C702DD" w:rsidRPr="00CF5E34">
        <w:rPr>
          <w:sz w:val="24"/>
          <w:szCs w:val="24"/>
        </w:rPr>
        <w:t>organizations.</w:t>
      </w:r>
      <w:proofErr w:type="gramEnd"/>
      <w:r w:rsidR="00C702DD" w:rsidRPr="00CF5E34">
        <w:rPr>
          <w:sz w:val="24"/>
          <w:szCs w:val="24"/>
        </w:rPr>
        <w:t xml:space="preserve"> </w:t>
      </w:r>
      <w:r w:rsidR="00294607">
        <w:rPr>
          <w:sz w:val="24"/>
          <w:szCs w:val="24"/>
        </w:rPr>
        <w:t xml:space="preserve">A: </w:t>
      </w:r>
      <w:r w:rsidR="00C702DD" w:rsidRPr="00CF5E34">
        <w:rPr>
          <w:sz w:val="24"/>
          <w:szCs w:val="24"/>
        </w:rPr>
        <w:t xml:space="preserve">He is </w:t>
      </w:r>
      <w:r w:rsidR="00C702DD" w:rsidRPr="00CF5E34">
        <w:rPr>
          <w:sz w:val="24"/>
          <w:szCs w:val="24"/>
        </w:rPr>
        <w:lastRenderedPageBreak/>
        <w:t xml:space="preserve">doing a lot of listening and observing to try to understand the CSU better? </w:t>
      </w:r>
      <w:r w:rsidR="00294607">
        <w:rPr>
          <w:sz w:val="24"/>
          <w:szCs w:val="24"/>
        </w:rPr>
        <w:t>Communication is</w:t>
      </w:r>
      <w:r w:rsidR="00C702DD" w:rsidRPr="00CF5E34">
        <w:rPr>
          <w:sz w:val="24"/>
          <w:szCs w:val="24"/>
        </w:rPr>
        <w:t xml:space="preserve"> </w:t>
      </w:r>
      <w:proofErr w:type="gramStart"/>
      <w:r w:rsidR="00C702DD" w:rsidRPr="00CF5E34">
        <w:rPr>
          <w:sz w:val="24"/>
          <w:szCs w:val="24"/>
        </w:rPr>
        <w:t>key</w:t>
      </w:r>
      <w:proofErr w:type="gramEnd"/>
      <w:r w:rsidR="00C702DD" w:rsidRPr="00CF5E34">
        <w:rPr>
          <w:sz w:val="24"/>
          <w:szCs w:val="24"/>
        </w:rPr>
        <w:t xml:space="preserve">. We need to have the right </w:t>
      </w:r>
      <w:r w:rsidR="00294607">
        <w:rPr>
          <w:sz w:val="24"/>
          <w:szCs w:val="24"/>
        </w:rPr>
        <w:t xml:space="preserve">people </w:t>
      </w:r>
      <w:r w:rsidR="00C702DD" w:rsidRPr="00CF5E34">
        <w:rPr>
          <w:sz w:val="24"/>
          <w:szCs w:val="24"/>
        </w:rPr>
        <w:t xml:space="preserve">and enough people vet decisions. We need to get the right people involved in conversations. There are many groups that meet. It is difficult to get a handle on all of our many groups. We may need to review the various groups and their roles and perhaps consolidate. These groups had a rationale once that perhaps needs to be reviewed. Q: What is the appropriate role of athletics in the CSU? A: Athletics has a place. It is a part of the culture. It keeps alumni connected to the campus, in addition to more academic connections. It furthers teamwork, initiative, etc. It is a part of campus life and helps student to connect with the university. Certain careers requiring a degree are connected to athletics. </w:t>
      </w:r>
      <w:r w:rsidR="0061490A" w:rsidRPr="00CF5E34">
        <w:rPr>
          <w:sz w:val="24"/>
          <w:szCs w:val="24"/>
        </w:rPr>
        <w:t xml:space="preserve">The “mid-major” experience in some cases is more conducive to the student-athlete model. The conference realignment and big bowl games may not serve the university. I am not in favor of eliminating athletics. Q: What are your plans regarding the three interim presidents? A: I plan to talk with each of them to discuss their aspirations and plans. If they desire a permanent position, I will consult with campus groups, including faculty, and take a recommendation to the Board as a result. Q: What are your plans regarding quarter to semester conversion? A: Most campuses are on semesters. I am a fan of semesters, particularly for </w:t>
      </w:r>
      <w:r w:rsidR="0003743E">
        <w:rPr>
          <w:sz w:val="24"/>
          <w:szCs w:val="24"/>
        </w:rPr>
        <w:t>first-generation</w:t>
      </w:r>
      <w:r w:rsidR="0061490A" w:rsidRPr="00CF5E34">
        <w:rPr>
          <w:sz w:val="24"/>
          <w:szCs w:val="24"/>
        </w:rPr>
        <w:t xml:space="preserve"> students. It gives more time for academic interventions during the term. </w:t>
      </w:r>
      <w:r w:rsidR="00CF5E34" w:rsidRPr="00CF5E34">
        <w:rPr>
          <w:sz w:val="24"/>
          <w:szCs w:val="24"/>
        </w:rPr>
        <w:t>We need to provide lots of help for these students. We will need to provide support to campuses if they move.</w:t>
      </w:r>
      <w:r w:rsidR="002F4225">
        <w:rPr>
          <w:sz w:val="24"/>
          <w:szCs w:val="24"/>
        </w:rPr>
        <w:t xml:space="preserve"> Having all the campuses on semesters provides some advantages. </w:t>
      </w:r>
      <w:r w:rsidR="0061490A" w:rsidRPr="00CF5E34">
        <w:rPr>
          <w:sz w:val="24"/>
          <w:szCs w:val="24"/>
        </w:rPr>
        <w:t>Q: What is your view on the 120 unit degree maximum?</w:t>
      </w:r>
      <w:r w:rsidR="00CF5E34" w:rsidRPr="00CF5E34">
        <w:rPr>
          <w:sz w:val="24"/>
          <w:szCs w:val="24"/>
        </w:rPr>
        <w:t xml:space="preserve"> A: This will be in front of the Board next week. We should make some exceptions </w:t>
      </w:r>
      <w:r w:rsidR="00CF5E34">
        <w:rPr>
          <w:sz w:val="24"/>
          <w:szCs w:val="24"/>
        </w:rPr>
        <w:t>based upon programmatic needs. Q: What is the role of technology and distance learning in North America and how should we proceed? A: We need to enrich the learning environment. Some curricula lend themselves</w:t>
      </w:r>
      <w:r w:rsidR="00FD19DF">
        <w:rPr>
          <w:sz w:val="24"/>
          <w:szCs w:val="24"/>
        </w:rPr>
        <w:t xml:space="preserve"> to extensive use of technology. Other curricula </w:t>
      </w:r>
      <w:r w:rsidR="00294607">
        <w:rPr>
          <w:sz w:val="24"/>
          <w:szCs w:val="24"/>
        </w:rPr>
        <w:t xml:space="preserve">lend themselves </w:t>
      </w:r>
      <w:r w:rsidR="00FD19DF">
        <w:rPr>
          <w:sz w:val="24"/>
          <w:szCs w:val="24"/>
        </w:rPr>
        <w:t xml:space="preserve">less so and require more intensive face-to-face interaction. Remember, the </w:t>
      </w:r>
      <w:proofErr w:type="gramStart"/>
      <w:r w:rsidR="00FD19DF">
        <w:rPr>
          <w:sz w:val="24"/>
          <w:szCs w:val="24"/>
        </w:rPr>
        <w:t>faculty are</w:t>
      </w:r>
      <w:proofErr w:type="gramEnd"/>
      <w:r w:rsidR="00FD19DF">
        <w:rPr>
          <w:sz w:val="24"/>
          <w:szCs w:val="24"/>
        </w:rPr>
        <w:t xml:space="preserve"> the key to success, not the technology. Students come to us familiar with technology. We need to focus on integrating faculty efforts and technology to become more effective and efficient and to enrich the learning environment. The bottom line is the learning environment, even as we need to be accountable for the number of degrees we provide. Q: We are concerned that initiatives begin with a lack of input and/or assessment: A: I plan to visit all 23 campuses soon. I will participate in organized meetings and spend time walking around the campuses and visiting informally and randomly with students, faculty, etc. </w:t>
      </w:r>
      <w:r w:rsidR="00294607">
        <w:rPr>
          <w:sz w:val="24"/>
          <w:szCs w:val="24"/>
        </w:rPr>
        <w:t xml:space="preserve">I am cognizant of the budget challenges and am gratified things look better this year. </w:t>
      </w:r>
      <w:r w:rsidR="00FD19DF">
        <w:rPr>
          <w:sz w:val="24"/>
          <w:szCs w:val="24"/>
        </w:rPr>
        <w:t xml:space="preserve">Budget numbers translate into hope. I will try not to be isolated. I want to meet with local elected officials, police, etc. I am a CSU faculty member. I am one of you. I look forward to my time with you. </w:t>
      </w:r>
    </w:p>
    <w:p w:rsidR="00065DF3" w:rsidRDefault="00065DF3" w:rsidP="00065DF3">
      <w:pPr>
        <w:ind w:left="720"/>
        <w:rPr>
          <w:szCs w:val="24"/>
        </w:rPr>
      </w:pPr>
    </w:p>
    <w:p w:rsidR="00F729D8" w:rsidRPr="00065DF3" w:rsidRDefault="00BB08CD" w:rsidP="00F729D8">
      <w:pPr>
        <w:numPr>
          <w:ilvl w:val="0"/>
          <w:numId w:val="3"/>
        </w:numPr>
        <w:rPr>
          <w:b/>
          <w:szCs w:val="24"/>
        </w:rPr>
      </w:pPr>
      <w:r w:rsidRPr="00065DF3">
        <w:rPr>
          <w:b/>
          <w:sz w:val="24"/>
          <w:szCs w:val="24"/>
        </w:rPr>
        <w:t>CFA Liaison David Bradfield</w:t>
      </w:r>
      <w:r w:rsidRPr="00065DF3">
        <w:rPr>
          <w:sz w:val="24"/>
          <w:szCs w:val="24"/>
        </w:rPr>
        <w:t xml:space="preserve"> reported </w:t>
      </w:r>
      <w:r w:rsidR="00DB64C7">
        <w:rPr>
          <w:sz w:val="24"/>
          <w:szCs w:val="24"/>
        </w:rPr>
        <w:t xml:space="preserve">on the meeting with the Governor that was previously referred to in Chair Guerin’s report. </w:t>
      </w:r>
      <w:r w:rsidR="00BA626F">
        <w:rPr>
          <w:sz w:val="24"/>
          <w:szCs w:val="24"/>
        </w:rPr>
        <w:t>CFA is closely monitoring developments in online education. The Campaign for College Education (CFA is a founding partner) continues to hold meetings. This nationwide group will next meet in Los Angeles and will be discussing higher education issues, online education, labor developments and goals for the future. The Governor’s budget both backfills the tuition rollback and increase</w:t>
      </w:r>
      <w:r w:rsidR="009628A9">
        <w:rPr>
          <w:sz w:val="24"/>
          <w:szCs w:val="24"/>
        </w:rPr>
        <w:t>s</w:t>
      </w:r>
      <w:r w:rsidR="00BA626F">
        <w:rPr>
          <w:sz w:val="24"/>
          <w:szCs w:val="24"/>
        </w:rPr>
        <w:t xml:space="preserve"> our allocation by $125m for a total of a little over $250m. The Governor’s ideas</w:t>
      </w:r>
      <w:r w:rsidR="009628A9">
        <w:rPr>
          <w:sz w:val="24"/>
          <w:szCs w:val="24"/>
        </w:rPr>
        <w:t xml:space="preserve"> </w:t>
      </w:r>
      <w:r w:rsidR="00BA626F">
        <w:rPr>
          <w:sz w:val="24"/>
          <w:szCs w:val="24"/>
        </w:rPr>
        <w:t xml:space="preserve">were reviewed. The money for online bottleneck courses was for stateside, not extended education, courses. </w:t>
      </w:r>
      <w:r w:rsidR="00C66F57">
        <w:rPr>
          <w:sz w:val="24"/>
          <w:szCs w:val="24"/>
        </w:rPr>
        <w:t xml:space="preserve">Backfill of pension payments are proposed to be </w:t>
      </w:r>
      <w:r w:rsidR="00C66F57">
        <w:rPr>
          <w:sz w:val="24"/>
          <w:szCs w:val="24"/>
        </w:rPr>
        <w:lastRenderedPageBreak/>
        <w:t xml:space="preserve">eliminated in the next year’s budget. </w:t>
      </w:r>
      <w:r w:rsidR="00BD6052">
        <w:rPr>
          <w:sz w:val="24"/>
          <w:szCs w:val="24"/>
        </w:rPr>
        <w:t xml:space="preserve">CFA is working with the legislature to address benefit costs. Neither side is proposing a reopener to the current contract at this time. </w:t>
      </w:r>
      <w:r w:rsidR="00E8059C">
        <w:rPr>
          <w:sz w:val="24"/>
          <w:szCs w:val="24"/>
        </w:rPr>
        <w:t xml:space="preserve">CFA believes there are sufficient funds to implement the equity program. </w:t>
      </w:r>
    </w:p>
    <w:p w:rsidR="00065DF3" w:rsidRDefault="00065DF3" w:rsidP="00065DF3">
      <w:pPr>
        <w:pStyle w:val="ListParagraph"/>
        <w:rPr>
          <w:b/>
          <w:szCs w:val="24"/>
        </w:rPr>
      </w:pPr>
    </w:p>
    <w:p w:rsidR="00AB0FFC" w:rsidRPr="00AB0FFC" w:rsidRDefault="00AB0FFC" w:rsidP="00192613">
      <w:pPr>
        <w:numPr>
          <w:ilvl w:val="0"/>
          <w:numId w:val="3"/>
        </w:numPr>
        <w:rPr>
          <w:sz w:val="24"/>
          <w:szCs w:val="24"/>
        </w:rPr>
      </w:pPr>
      <w:r w:rsidRPr="00AB0FFC">
        <w:rPr>
          <w:b/>
          <w:sz w:val="24"/>
          <w:szCs w:val="24"/>
        </w:rPr>
        <w:t xml:space="preserve">VC </w:t>
      </w:r>
      <w:r w:rsidR="007D0837">
        <w:rPr>
          <w:b/>
          <w:sz w:val="24"/>
          <w:szCs w:val="24"/>
        </w:rPr>
        <w:t xml:space="preserve">Gail Brooks and SSU CFO Laurence </w:t>
      </w:r>
      <w:proofErr w:type="spellStart"/>
      <w:r w:rsidR="007D0837">
        <w:rPr>
          <w:b/>
          <w:sz w:val="24"/>
          <w:szCs w:val="24"/>
        </w:rPr>
        <w:t>Schlereth</w:t>
      </w:r>
      <w:proofErr w:type="spellEnd"/>
      <w:r w:rsidR="007D0837">
        <w:rPr>
          <w:b/>
          <w:sz w:val="24"/>
          <w:szCs w:val="24"/>
        </w:rPr>
        <w:t xml:space="preserve"> </w:t>
      </w:r>
      <w:r>
        <w:rPr>
          <w:sz w:val="24"/>
          <w:szCs w:val="24"/>
        </w:rPr>
        <w:t>discussed</w:t>
      </w:r>
      <w:r w:rsidR="007D0837">
        <w:rPr>
          <w:sz w:val="24"/>
          <w:szCs w:val="24"/>
        </w:rPr>
        <w:t xml:space="preserve"> the progress of the CMS project. CSPUP Provost Van Boer heads up a committee that is looking at enhancing and improving the functionality of the student system. The committee is just getting started on their work and would welcome Senate input on a variety of issues. </w:t>
      </w:r>
      <w:r w:rsidR="006166C3">
        <w:rPr>
          <w:sz w:val="24"/>
          <w:szCs w:val="24"/>
        </w:rPr>
        <w:t xml:space="preserve">The common HR system is moving forward. The staff side is almost complete but we are still working on the design of the faculty side and could benefit from faculty input in the design process. The </w:t>
      </w:r>
      <w:r w:rsidR="00943B32">
        <w:rPr>
          <w:sz w:val="24"/>
          <w:szCs w:val="24"/>
        </w:rPr>
        <w:t xml:space="preserve">design is based on the </w:t>
      </w:r>
      <w:r w:rsidR="006166C3">
        <w:rPr>
          <w:sz w:val="24"/>
          <w:szCs w:val="24"/>
        </w:rPr>
        <w:t xml:space="preserve">Fresno campus </w:t>
      </w:r>
      <w:r w:rsidR="00943B32">
        <w:rPr>
          <w:sz w:val="24"/>
          <w:szCs w:val="24"/>
        </w:rPr>
        <w:t xml:space="preserve">adoption of </w:t>
      </w:r>
      <w:proofErr w:type="spellStart"/>
      <w:r w:rsidR="00943B32">
        <w:rPr>
          <w:sz w:val="24"/>
          <w:szCs w:val="24"/>
        </w:rPr>
        <w:t>Peoplesoft</w:t>
      </w:r>
      <w:proofErr w:type="spellEnd"/>
      <w:r w:rsidR="006166C3">
        <w:rPr>
          <w:sz w:val="24"/>
          <w:szCs w:val="24"/>
        </w:rPr>
        <w:t xml:space="preserve">. </w:t>
      </w:r>
      <w:r w:rsidR="00ED424D">
        <w:rPr>
          <w:sz w:val="24"/>
          <w:szCs w:val="24"/>
        </w:rPr>
        <w:t>The generic PeopleSoft system</w:t>
      </w:r>
      <w:r>
        <w:rPr>
          <w:sz w:val="24"/>
          <w:szCs w:val="24"/>
        </w:rPr>
        <w:t xml:space="preserve"> </w:t>
      </w:r>
      <w:r w:rsidR="00ED424D">
        <w:rPr>
          <w:sz w:val="24"/>
          <w:szCs w:val="24"/>
        </w:rPr>
        <w:t xml:space="preserve">had very little faculty functionality and we have had to significantly enhance it. </w:t>
      </w:r>
      <w:r w:rsidR="002019C0">
        <w:rPr>
          <w:sz w:val="24"/>
          <w:szCs w:val="24"/>
        </w:rPr>
        <w:t xml:space="preserve">Outside consultants will be doing much of the system development. </w:t>
      </w:r>
      <w:r w:rsidR="00B71D4D">
        <w:rPr>
          <w:sz w:val="24"/>
          <w:szCs w:val="24"/>
        </w:rPr>
        <w:t>We hope to implement the full HR system in 2014.</w:t>
      </w:r>
      <w:r w:rsidR="008D0944">
        <w:rPr>
          <w:sz w:val="24"/>
          <w:szCs w:val="24"/>
        </w:rPr>
        <w:t xml:space="preserve"> However, we are uncertain what impact the systems issues at the State Controller’s Office might have on our implementation</w:t>
      </w:r>
      <w:r w:rsidR="009628A9">
        <w:rPr>
          <w:sz w:val="24"/>
          <w:szCs w:val="24"/>
        </w:rPr>
        <w:t xml:space="preserve"> schedule</w:t>
      </w:r>
      <w:r w:rsidR="008D0944">
        <w:rPr>
          <w:sz w:val="24"/>
          <w:szCs w:val="24"/>
        </w:rPr>
        <w:t xml:space="preserve">. </w:t>
      </w:r>
      <w:r w:rsidR="00D568DC">
        <w:rPr>
          <w:sz w:val="24"/>
          <w:szCs w:val="24"/>
        </w:rPr>
        <w:t>There were many comments from the floor about the need to get sufficient user input and do end-user testing before design and implementation.</w:t>
      </w:r>
      <w:r w:rsidR="008235AB">
        <w:rPr>
          <w:sz w:val="24"/>
          <w:szCs w:val="24"/>
        </w:rPr>
        <w:t xml:space="preserve"> VC Brooks informed us that we will soon be receiving information about our mandated role as reporters of child neglect and abuse. We are legally required to receive training and report suspicions of negl</w:t>
      </w:r>
      <w:r w:rsidR="00D70171">
        <w:rPr>
          <w:sz w:val="24"/>
          <w:szCs w:val="24"/>
        </w:rPr>
        <w:t xml:space="preserve">ect and abuse if we regularly have contact with persons under the age of 18 during the course of our employment activities. </w:t>
      </w:r>
    </w:p>
    <w:p w:rsidR="00AB0FFC" w:rsidRDefault="00AB0FFC" w:rsidP="00AB0FFC">
      <w:pPr>
        <w:pStyle w:val="ListParagraph"/>
        <w:rPr>
          <w:b/>
          <w:szCs w:val="24"/>
        </w:rPr>
      </w:pPr>
    </w:p>
    <w:p w:rsidR="00DF07E4" w:rsidRDefault="00DF07E4" w:rsidP="00FB3BAC">
      <w:pPr>
        <w:numPr>
          <w:ilvl w:val="0"/>
          <w:numId w:val="3"/>
        </w:numPr>
        <w:rPr>
          <w:sz w:val="24"/>
          <w:szCs w:val="24"/>
        </w:rPr>
      </w:pPr>
      <w:r w:rsidRPr="00DF07E4">
        <w:rPr>
          <w:b/>
          <w:sz w:val="24"/>
          <w:szCs w:val="24"/>
        </w:rPr>
        <w:t xml:space="preserve">EVC </w:t>
      </w:r>
      <w:r w:rsidR="00A460F7">
        <w:rPr>
          <w:b/>
          <w:sz w:val="24"/>
          <w:szCs w:val="24"/>
        </w:rPr>
        <w:t>Smith</w:t>
      </w:r>
      <w:r>
        <w:rPr>
          <w:sz w:val="24"/>
          <w:szCs w:val="24"/>
        </w:rPr>
        <w:t xml:space="preserve"> began by </w:t>
      </w:r>
      <w:r w:rsidR="00F273DD">
        <w:rPr>
          <w:sz w:val="24"/>
          <w:szCs w:val="24"/>
        </w:rPr>
        <w:t>reporting on the Graduation Initiative. Fall 2012 data shows improvement. We expect to meet our goal of a 54% graduat</w:t>
      </w:r>
      <w:r w:rsidR="009628A9">
        <w:rPr>
          <w:sz w:val="24"/>
          <w:szCs w:val="24"/>
        </w:rPr>
        <w:t>ion rate. However, progress has not</w:t>
      </w:r>
      <w:r w:rsidR="00F273DD">
        <w:rPr>
          <w:sz w:val="24"/>
          <w:szCs w:val="24"/>
        </w:rPr>
        <w:t xml:space="preserve"> been made equally across all groups, meaning an achievement gap for underrepresented students persists. We are considering the development of TMCs for programs that have low numbers of transfers. The Presidents and Provosts would like to weigh in before we take up the issue with our CCC colleagues. It is possible that we could have “generic” or “substitute” TMCs for some majors that would carry SB 1440 degrees. We had over 18,000 students in Early Start this year. Students participating in 3 unit experiences made more progress tha</w:t>
      </w:r>
      <w:r w:rsidR="005F6AD4">
        <w:rPr>
          <w:sz w:val="24"/>
          <w:szCs w:val="24"/>
        </w:rPr>
        <w:t>n those in 1 unit experiences. E</w:t>
      </w:r>
      <w:r w:rsidR="00F273DD">
        <w:rPr>
          <w:sz w:val="24"/>
          <w:szCs w:val="24"/>
        </w:rPr>
        <w:t>VC Smith is unaware of any students being dismissed for failing to participate in Early Start although these students were typically placed in a category of academic jeopardy. We are working on perfecting the exemption pet</w:t>
      </w:r>
      <w:r w:rsidR="009628A9">
        <w:rPr>
          <w:sz w:val="24"/>
          <w:szCs w:val="24"/>
        </w:rPr>
        <w:t>ition process. Smarter Balanced</w:t>
      </w:r>
      <w:r w:rsidR="00F273DD">
        <w:rPr>
          <w:sz w:val="24"/>
          <w:szCs w:val="24"/>
        </w:rPr>
        <w:t xml:space="preserve"> and the Common Core are areas of concern for us both in the area of teacher preparation and EAP testing. The Governor is concerned about bottleneck courses, super seniors, graduation rates, etc. We are contemplating some policies to address his concerns. </w:t>
      </w:r>
      <w:r w:rsidR="00591D8A">
        <w:rPr>
          <w:sz w:val="24"/>
          <w:szCs w:val="24"/>
        </w:rPr>
        <w:t xml:space="preserve">(There was a question and discussion about a potential Board item on minimum grades in GE courses for transfer students that the </w:t>
      </w:r>
      <w:proofErr w:type="gramStart"/>
      <w:r w:rsidR="00591D8A">
        <w:rPr>
          <w:sz w:val="24"/>
          <w:szCs w:val="24"/>
        </w:rPr>
        <w:t>faculty have</w:t>
      </w:r>
      <w:proofErr w:type="gramEnd"/>
      <w:r w:rsidR="00591D8A">
        <w:rPr>
          <w:sz w:val="24"/>
          <w:szCs w:val="24"/>
        </w:rPr>
        <w:t xml:space="preserve"> not yet seen.) </w:t>
      </w:r>
      <w:r w:rsidR="00F273DD">
        <w:rPr>
          <w:sz w:val="24"/>
          <w:szCs w:val="24"/>
        </w:rPr>
        <w:t xml:space="preserve">  </w:t>
      </w:r>
    </w:p>
    <w:p w:rsidR="00065DF3" w:rsidRDefault="00065DF3" w:rsidP="00065DF3">
      <w:pPr>
        <w:pStyle w:val="ListParagraph"/>
        <w:rPr>
          <w:szCs w:val="24"/>
        </w:rPr>
      </w:pPr>
    </w:p>
    <w:p w:rsidR="00C036AF" w:rsidRPr="00C036AF" w:rsidRDefault="00C036AF" w:rsidP="00065DF3">
      <w:pPr>
        <w:numPr>
          <w:ilvl w:val="0"/>
          <w:numId w:val="3"/>
        </w:numPr>
        <w:autoSpaceDE w:val="0"/>
        <w:autoSpaceDN w:val="0"/>
        <w:adjustRightInd w:val="0"/>
        <w:rPr>
          <w:color w:val="000000"/>
          <w:sz w:val="24"/>
          <w:szCs w:val="24"/>
        </w:rPr>
      </w:pPr>
      <w:r w:rsidRPr="00C036AF">
        <w:rPr>
          <w:b/>
          <w:color w:val="000000"/>
          <w:sz w:val="24"/>
          <w:szCs w:val="24"/>
        </w:rPr>
        <w:t xml:space="preserve">EVC </w:t>
      </w:r>
      <w:proofErr w:type="spellStart"/>
      <w:r w:rsidRPr="00C036AF">
        <w:rPr>
          <w:b/>
          <w:color w:val="000000"/>
          <w:sz w:val="24"/>
          <w:szCs w:val="24"/>
        </w:rPr>
        <w:t>Quillian</w:t>
      </w:r>
      <w:proofErr w:type="spellEnd"/>
      <w:r>
        <w:rPr>
          <w:color w:val="000000"/>
          <w:sz w:val="24"/>
          <w:szCs w:val="24"/>
        </w:rPr>
        <w:t xml:space="preserve"> indicated that many outside and internal groups are interested in changing the way we do business. He has been in contact with the financial rating agencies giving them information about our financial situation. He was surprised and gratified by the passage of Prop 30. He had been planning for a much larger budget cut and some funds were held in reserve. The faculty, administration, labor, students, etc. were vital in getting Prop 30 passed. However, the Governor’s proposed budget, given fee rebates ($137m) still leaves us far short of our needs. The net effect is a </w:t>
      </w:r>
      <w:r>
        <w:rPr>
          <w:color w:val="000000"/>
          <w:sz w:val="24"/>
          <w:szCs w:val="24"/>
        </w:rPr>
        <w:lastRenderedPageBreak/>
        <w:t>$113m step towards restoration of the much larger cuts in funding we have been experiencing. The best news is that th</w:t>
      </w:r>
      <w:r w:rsidR="009628A9">
        <w:rPr>
          <w:color w:val="000000"/>
          <w:sz w:val="24"/>
          <w:szCs w:val="24"/>
        </w:rPr>
        <w:t>is budget is the first of a five</w:t>
      </w:r>
      <w:r>
        <w:rPr>
          <w:color w:val="000000"/>
          <w:sz w:val="24"/>
          <w:szCs w:val="24"/>
        </w:rPr>
        <w:t xml:space="preserve"> year proposa</w:t>
      </w:r>
      <w:r w:rsidR="009628A9">
        <w:rPr>
          <w:color w:val="000000"/>
          <w:sz w:val="24"/>
          <w:szCs w:val="24"/>
        </w:rPr>
        <w:t>l that will allow us to plan. The Governor</w:t>
      </w:r>
      <w:r>
        <w:rPr>
          <w:color w:val="000000"/>
          <w:sz w:val="24"/>
          <w:szCs w:val="24"/>
        </w:rPr>
        <w:t xml:space="preserve"> plans to increase our budget 5%, 5%, 4% and 4% in the succeeding four years. The bad news is that the Governor also expects us to freeze tuition for those 4 years. He also has some expectations of changes in how we approach our mission. He has a lot of interest in increasing “bottleneck” course offerings. He wants us to use technology to increase the number of students served. He want</w:t>
      </w:r>
      <w:r w:rsidR="005F6AD4">
        <w:rPr>
          <w:color w:val="000000"/>
          <w:sz w:val="24"/>
          <w:szCs w:val="24"/>
        </w:rPr>
        <w:t>s</w:t>
      </w:r>
      <w:r>
        <w:rPr>
          <w:color w:val="000000"/>
          <w:sz w:val="24"/>
          <w:szCs w:val="24"/>
        </w:rPr>
        <w:t xml:space="preserve"> improvement in basic skills preparation, transfer percentage and graduation performance. The Governor is planning to put $288</w:t>
      </w:r>
      <w:r w:rsidR="005F6AD4">
        <w:rPr>
          <w:color w:val="000000"/>
          <w:sz w:val="24"/>
          <w:szCs w:val="24"/>
        </w:rPr>
        <w:t>m</w:t>
      </w:r>
      <w:r>
        <w:rPr>
          <w:color w:val="000000"/>
          <w:sz w:val="24"/>
          <w:szCs w:val="24"/>
        </w:rPr>
        <w:t xml:space="preserve"> in our budget next year to pay for our debt service. The state will bi</w:t>
      </w:r>
      <w:r w:rsidR="00772541">
        <w:rPr>
          <w:color w:val="000000"/>
          <w:sz w:val="24"/>
          <w:szCs w:val="24"/>
        </w:rPr>
        <w:t xml:space="preserve">ll us for that same amount. One </w:t>
      </w:r>
      <w:r>
        <w:rPr>
          <w:color w:val="000000"/>
          <w:sz w:val="24"/>
          <w:szCs w:val="24"/>
        </w:rPr>
        <w:t>problem is that there will be no guarantee</w:t>
      </w:r>
      <w:r w:rsidR="00772541">
        <w:rPr>
          <w:color w:val="000000"/>
          <w:sz w:val="24"/>
          <w:szCs w:val="24"/>
        </w:rPr>
        <w:t xml:space="preserve"> that the additional allocation will cover our debt service obligations in the future. A bigger problem is that we will be obligated to pay the additional debt service for all new capital construction. If we had more debt management authority, like the UC does, we would be in a much better situation. We are concerned that we will now be required to meet our pension obligations with a fixed budget. If we have an increase in employees or employee compensation, we will have less money for other purposes. We may also be more directly responsible to meet any increases in health care benefit costs. Our health care benefits </w:t>
      </w:r>
      <w:r w:rsidR="009628A9">
        <w:rPr>
          <w:color w:val="000000"/>
          <w:sz w:val="24"/>
          <w:szCs w:val="24"/>
        </w:rPr>
        <w:t>are more generous than those of</w:t>
      </w:r>
      <w:r w:rsidR="00772541">
        <w:rPr>
          <w:color w:val="000000"/>
          <w:sz w:val="24"/>
          <w:szCs w:val="24"/>
        </w:rPr>
        <w:t xml:space="preserve"> the majority of other state employees. </w:t>
      </w:r>
      <w:r w:rsidR="008345C7">
        <w:rPr>
          <w:color w:val="000000"/>
          <w:sz w:val="24"/>
          <w:szCs w:val="24"/>
        </w:rPr>
        <w:t>The Governor is in favor of full cost being borne by students accumulating more that 150% of the units required for the degree for the next two years. After that, tuition would be increased for students accumulating more than one extra year’s worth of credit. Overall, the Governor’s goals reflected in the budget seem congruous with our long-standing values. We can view his budget as a type of system reset that is perhaps</w:t>
      </w:r>
      <w:r w:rsidR="00045FC0">
        <w:rPr>
          <w:color w:val="000000"/>
          <w:sz w:val="24"/>
          <w:szCs w:val="24"/>
        </w:rPr>
        <w:t xml:space="preserve"> a good thing. Dr. </w:t>
      </w:r>
      <w:proofErr w:type="spellStart"/>
      <w:r w:rsidR="00045FC0">
        <w:rPr>
          <w:color w:val="000000"/>
          <w:sz w:val="24"/>
          <w:szCs w:val="24"/>
        </w:rPr>
        <w:t>Quillian</w:t>
      </w:r>
      <w:proofErr w:type="spellEnd"/>
      <w:r w:rsidR="00045FC0">
        <w:rPr>
          <w:color w:val="000000"/>
          <w:sz w:val="24"/>
          <w:szCs w:val="24"/>
        </w:rPr>
        <w:t xml:space="preserve"> feels better about the system’s financial footing than he has in 5 years.</w:t>
      </w:r>
      <w:r w:rsidR="00CF7FCA">
        <w:rPr>
          <w:color w:val="000000"/>
          <w:sz w:val="24"/>
          <w:szCs w:val="24"/>
        </w:rPr>
        <w:t xml:space="preserve"> No more funds will be allocated to Cal State Online until a more developed business plan is finalized. </w:t>
      </w:r>
      <w:r w:rsidR="00DD620E">
        <w:rPr>
          <w:color w:val="000000"/>
          <w:sz w:val="24"/>
          <w:szCs w:val="24"/>
        </w:rPr>
        <w:t>Campuses are concerned about some of the revenue sharing proposals</w:t>
      </w:r>
      <w:r w:rsidR="009628A9">
        <w:rPr>
          <w:color w:val="000000"/>
          <w:sz w:val="24"/>
          <w:szCs w:val="24"/>
        </w:rPr>
        <w:t xml:space="preserve"> in Cal State Online</w:t>
      </w:r>
      <w:r w:rsidR="00DD620E">
        <w:rPr>
          <w:color w:val="000000"/>
          <w:sz w:val="24"/>
          <w:szCs w:val="24"/>
        </w:rPr>
        <w:t xml:space="preserve">. Our previous strong directives to campuses not to overenroll are no longer necessary. Given the Governor’s approach to our budget (a fixed annual percentage increase), we are expected to increase enrollments without any impact on our future allocations. </w:t>
      </w:r>
      <w:r w:rsidR="0093784D">
        <w:rPr>
          <w:color w:val="000000"/>
          <w:sz w:val="24"/>
          <w:szCs w:val="24"/>
        </w:rPr>
        <w:t>A 3% compensation increase would “use up” the majority of any increase in funding in this year’s budget.</w:t>
      </w:r>
      <w:r w:rsidR="00DD620E">
        <w:rPr>
          <w:color w:val="000000"/>
          <w:sz w:val="24"/>
          <w:szCs w:val="24"/>
        </w:rPr>
        <w:t xml:space="preserve"> </w:t>
      </w:r>
      <w:r w:rsidR="0093784D">
        <w:rPr>
          <w:color w:val="000000"/>
          <w:sz w:val="24"/>
          <w:szCs w:val="24"/>
        </w:rPr>
        <w:t>Our new Chancellor is likely to be more “strategic” in compensation increases, paying attention to market realities and absolute levels of income. Different groups will likely have different changes in compensation</w:t>
      </w:r>
      <w:r w:rsidR="009628A9">
        <w:rPr>
          <w:color w:val="000000"/>
          <w:sz w:val="24"/>
          <w:szCs w:val="24"/>
        </w:rPr>
        <w:t>, if any</w:t>
      </w:r>
      <w:r w:rsidR="0093784D">
        <w:rPr>
          <w:color w:val="000000"/>
          <w:sz w:val="24"/>
          <w:szCs w:val="24"/>
        </w:rPr>
        <w:t xml:space="preserve">. </w:t>
      </w:r>
      <w:r w:rsidR="00F96590">
        <w:rPr>
          <w:color w:val="000000"/>
          <w:sz w:val="24"/>
          <w:szCs w:val="24"/>
        </w:rPr>
        <w:t xml:space="preserve">The Governor is very interested in increasing the use of technology to increase our capacity. The reality is that great cost savings might not be there. For example, MOOCs may seem great but there is no viable business plan for making them self-sustaining. </w:t>
      </w:r>
      <w:r w:rsidR="00D57088">
        <w:rPr>
          <w:color w:val="000000"/>
          <w:sz w:val="24"/>
          <w:szCs w:val="24"/>
        </w:rPr>
        <w:t xml:space="preserve">Comment from the floor—our budget might look slightly better today but we are on the hook for debt payments, increases in health benefits, and increased retirement costs. It seems like we have a little more cash today but will be “bankrupt” tomorrow under the weight of these additional, and likely unfunded, obligations in the future. </w:t>
      </w:r>
      <w:r w:rsidR="004F18CF">
        <w:rPr>
          <w:color w:val="000000"/>
          <w:sz w:val="24"/>
          <w:szCs w:val="24"/>
        </w:rPr>
        <w:t xml:space="preserve">Dr. </w:t>
      </w:r>
      <w:proofErr w:type="spellStart"/>
      <w:r w:rsidR="004F18CF">
        <w:rPr>
          <w:color w:val="000000"/>
          <w:sz w:val="24"/>
          <w:szCs w:val="24"/>
        </w:rPr>
        <w:t>Quillian</w:t>
      </w:r>
      <w:proofErr w:type="spellEnd"/>
      <w:r w:rsidR="004F18CF">
        <w:rPr>
          <w:color w:val="000000"/>
          <w:sz w:val="24"/>
          <w:szCs w:val="24"/>
        </w:rPr>
        <w:t xml:space="preserve"> shares these concerns. We have skyrocketing benefit costs and great maintenance and capital needs. </w:t>
      </w:r>
      <w:r w:rsidR="009628A9">
        <w:rPr>
          <w:color w:val="000000"/>
          <w:sz w:val="24"/>
          <w:szCs w:val="24"/>
        </w:rPr>
        <w:t xml:space="preserve">He referred </w:t>
      </w:r>
      <w:r w:rsidR="002D0DAC">
        <w:rPr>
          <w:color w:val="000000"/>
          <w:sz w:val="24"/>
          <w:szCs w:val="24"/>
        </w:rPr>
        <w:t xml:space="preserve">to an electrical power problem at Fresno that might require up to $100m to </w:t>
      </w:r>
      <w:r w:rsidR="00F93CEE">
        <w:rPr>
          <w:color w:val="000000"/>
          <w:sz w:val="24"/>
          <w:szCs w:val="24"/>
        </w:rPr>
        <w:t xml:space="preserve">be </w:t>
      </w:r>
      <w:r w:rsidR="002D0DAC">
        <w:rPr>
          <w:color w:val="000000"/>
          <w:sz w:val="24"/>
          <w:szCs w:val="24"/>
        </w:rPr>
        <w:t xml:space="preserve">fully </w:t>
      </w:r>
      <w:proofErr w:type="gramStart"/>
      <w:r w:rsidR="002D0DAC">
        <w:rPr>
          <w:color w:val="000000"/>
          <w:sz w:val="24"/>
          <w:szCs w:val="24"/>
        </w:rPr>
        <w:t>address</w:t>
      </w:r>
      <w:r w:rsidR="00F93CEE">
        <w:rPr>
          <w:color w:val="000000"/>
          <w:sz w:val="24"/>
          <w:szCs w:val="24"/>
        </w:rPr>
        <w:t>ed</w:t>
      </w:r>
      <w:r w:rsidR="002D0DAC">
        <w:rPr>
          <w:color w:val="000000"/>
          <w:sz w:val="24"/>
          <w:szCs w:val="24"/>
        </w:rPr>
        <w:t>, that</w:t>
      </w:r>
      <w:proofErr w:type="gramEnd"/>
      <w:r w:rsidR="002D0DAC">
        <w:rPr>
          <w:color w:val="000000"/>
          <w:sz w:val="24"/>
          <w:szCs w:val="24"/>
        </w:rPr>
        <w:t xml:space="preserve"> if not addressed, could result in campus closure. These infrastructure needs will use funds desperately needed to meet our instruction</w:t>
      </w:r>
      <w:r w:rsidR="00F93CEE">
        <w:rPr>
          <w:color w:val="000000"/>
          <w:sz w:val="24"/>
          <w:szCs w:val="24"/>
        </w:rPr>
        <w:t>al</w:t>
      </w:r>
      <w:r w:rsidR="002D0DAC">
        <w:rPr>
          <w:color w:val="000000"/>
          <w:sz w:val="24"/>
          <w:szCs w:val="24"/>
        </w:rPr>
        <w:t xml:space="preserve"> mission. </w:t>
      </w:r>
      <w:proofErr w:type="spellStart"/>
      <w:r w:rsidR="00B35586">
        <w:rPr>
          <w:color w:val="000000"/>
          <w:sz w:val="24"/>
          <w:szCs w:val="24"/>
        </w:rPr>
        <w:t>Systemwide</w:t>
      </w:r>
      <w:proofErr w:type="spellEnd"/>
      <w:r w:rsidR="00B35586">
        <w:rPr>
          <w:color w:val="000000"/>
          <w:sz w:val="24"/>
          <w:szCs w:val="24"/>
        </w:rPr>
        <w:t>, we may be looking at over $1</w:t>
      </w:r>
      <w:r w:rsidR="009628A9">
        <w:rPr>
          <w:color w:val="000000"/>
          <w:sz w:val="24"/>
          <w:szCs w:val="24"/>
        </w:rPr>
        <w:t>b in urgent infrastructure/main</w:t>
      </w:r>
      <w:r w:rsidR="00B35586">
        <w:rPr>
          <w:color w:val="000000"/>
          <w:sz w:val="24"/>
          <w:szCs w:val="24"/>
        </w:rPr>
        <w:t xml:space="preserve">tenance needs. </w:t>
      </w:r>
      <w:r w:rsidR="00954161">
        <w:rPr>
          <w:color w:val="000000"/>
          <w:sz w:val="24"/>
          <w:szCs w:val="24"/>
        </w:rPr>
        <w:t xml:space="preserve">Q: If we are moving away from enrollment-based funding, what will replace that approach? A: I am a little unsure. The Governor has expectations for increased efficiencies. </w:t>
      </w:r>
      <w:r w:rsidR="000E4C69">
        <w:rPr>
          <w:color w:val="000000"/>
          <w:sz w:val="24"/>
          <w:szCs w:val="24"/>
        </w:rPr>
        <w:t xml:space="preserve">The Governor has taken a much </w:t>
      </w:r>
      <w:r w:rsidR="000E4C69">
        <w:rPr>
          <w:color w:val="000000"/>
          <w:sz w:val="24"/>
          <w:szCs w:val="24"/>
        </w:rPr>
        <w:lastRenderedPageBreak/>
        <w:t xml:space="preserve">more active role in the operation of the CSU (he is a member of the Board and has been attending and influencing decisions at Board meetings). This has the potential to be a good thing as he becomes more familiar with what the CSU does.  </w:t>
      </w:r>
      <w:r w:rsidR="00883D4D">
        <w:rPr>
          <w:color w:val="000000"/>
          <w:sz w:val="24"/>
          <w:szCs w:val="24"/>
        </w:rPr>
        <w:t>By combining and centralizing our purchasing operations</w:t>
      </w:r>
      <w:r w:rsidR="00845615">
        <w:rPr>
          <w:color w:val="000000"/>
          <w:sz w:val="24"/>
          <w:szCs w:val="24"/>
        </w:rPr>
        <w:t xml:space="preserve"> (requiring a $10m initial investment) we might be able to save $30-35m dollars. The Chancellor seems supportive of this idea and it will likely move forward. </w:t>
      </w:r>
    </w:p>
    <w:p w:rsidR="00C036AF" w:rsidRDefault="00C036AF" w:rsidP="00C036AF">
      <w:pPr>
        <w:pStyle w:val="ListParagraph"/>
        <w:rPr>
          <w:b/>
          <w:color w:val="000000"/>
          <w:szCs w:val="24"/>
        </w:rPr>
      </w:pPr>
    </w:p>
    <w:p w:rsidR="00940C4F" w:rsidRPr="00924E4C" w:rsidRDefault="00065DF3" w:rsidP="00924E4C">
      <w:pPr>
        <w:numPr>
          <w:ilvl w:val="0"/>
          <w:numId w:val="3"/>
        </w:numPr>
        <w:autoSpaceDE w:val="0"/>
        <w:autoSpaceDN w:val="0"/>
        <w:adjustRightInd w:val="0"/>
        <w:rPr>
          <w:color w:val="000000"/>
          <w:sz w:val="24"/>
          <w:szCs w:val="24"/>
        </w:rPr>
      </w:pPr>
      <w:r>
        <w:rPr>
          <w:b/>
          <w:color w:val="000000"/>
          <w:sz w:val="24"/>
          <w:szCs w:val="24"/>
        </w:rPr>
        <w:t>ERFA</w:t>
      </w:r>
      <w:r>
        <w:rPr>
          <w:color w:val="000000"/>
          <w:sz w:val="24"/>
          <w:szCs w:val="24"/>
        </w:rPr>
        <w:t>—</w:t>
      </w:r>
      <w:r w:rsidR="00924E4C">
        <w:rPr>
          <w:color w:val="000000"/>
          <w:sz w:val="24"/>
          <w:szCs w:val="24"/>
        </w:rPr>
        <w:t>Bill</w:t>
      </w:r>
      <w:r w:rsidR="00871E8F">
        <w:rPr>
          <w:color w:val="000000"/>
          <w:sz w:val="24"/>
          <w:szCs w:val="24"/>
        </w:rPr>
        <w:t xml:space="preserve"> </w:t>
      </w:r>
      <w:proofErr w:type="spellStart"/>
      <w:r w:rsidR="00871E8F">
        <w:rPr>
          <w:color w:val="000000"/>
          <w:sz w:val="24"/>
          <w:szCs w:val="24"/>
        </w:rPr>
        <w:t>Bliscke</w:t>
      </w:r>
      <w:proofErr w:type="spellEnd"/>
      <w:r w:rsidR="00871E8F">
        <w:rPr>
          <w:color w:val="000000"/>
          <w:sz w:val="24"/>
          <w:szCs w:val="24"/>
        </w:rPr>
        <w:t xml:space="preserve"> reported that ERFA sent Chancellor White a congratulatory letter that indicated a desire to meet with him in person to discuss the role of ERFA. He reported the passing of Sidney Albert, the founder of CSU-ERFA, likely the largest such organization in the world. </w:t>
      </w:r>
      <w:r w:rsidR="009628A9">
        <w:rPr>
          <w:color w:val="000000"/>
          <w:sz w:val="24"/>
          <w:szCs w:val="24"/>
        </w:rPr>
        <w:t>ERFA is</w:t>
      </w:r>
      <w:r w:rsidR="00871E8F">
        <w:rPr>
          <w:color w:val="000000"/>
          <w:sz w:val="24"/>
          <w:szCs w:val="24"/>
        </w:rPr>
        <w:t xml:space="preserve"> about to distribute a campus survey of retired/emeritus faculty with the hope of encouraging</w:t>
      </w:r>
      <w:r w:rsidR="006E324A">
        <w:rPr>
          <w:color w:val="000000"/>
          <w:sz w:val="24"/>
          <w:szCs w:val="24"/>
        </w:rPr>
        <w:t>/facilitating</w:t>
      </w:r>
      <w:r w:rsidR="00871E8F">
        <w:rPr>
          <w:color w:val="000000"/>
          <w:sz w:val="24"/>
          <w:szCs w:val="24"/>
        </w:rPr>
        <w:t xml:space="preserve"> more of these individuals to take an active role in their campuses. </w:t>
      </w:r>
    </w:p>
    <w:sectPr w:rsidR="00940C4F" w:rsidRPr="00924E4C" w:rsidSect="000E5868">
      <w:footerReference w:type="even" r:id="rId14"/>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36" w:rsidRDefault="00A72136">
      <w:r>
        <w:separator/>
      </w:r>
    </w:p>
  </w:endnote>
  <w:endnote w:type="continuationSeparator" w:id="0">
    <w:p w:rsidR="00A72136" w:rsidRDefault="00A7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7D" w:rsidRDefault="0056567D" w:rsidP="00DB7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67D" w:rsidRDefault="00565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7D" w:rsidRDefault="0056567D" w:rsidP="00DB7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AD4">
      <w:rPr>
        <w:rStyle w:val="PageNumber"/>
        <w:noProof/>
      </w:rPr>
      <w:t>1</w:t>
    </w:r>
    <w:r>
      <w:rPr>
        <w:rStyle w:val="PageNumber"/>
      </w:rPr>
      <w:fldChar w:fldCharType="end"/>
    </w:r>
  </w:p>
  <w:p w:rsidR="0056567D" w:rsidRDefault="00565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36" w:rsidRDefault="00A72136">
      <w:r>
        <w:separator/>
      </w:r>
    </w:p>
  </w:footnote>
  <w:footnote w:type="continuationSeparator" w:id="0">
    <w:p w:rsidR="00A72136" w:rsidRDefault="00A72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CA42CAB"/>
    <w:multiLevelType w:val="multilevel"/>
    <w:tmpl w:val="1B5C03D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7391412"/>
    <w:multiLevelType w:val="hybridMultilevel"/>
    <w:tmpl w:val="150CF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D49A5"/>
    <w:multiLevelType w:val="hybridMultilevel"/>
    <w:tmpl w:val="1424EE18"/>
    <w:lvl w:ilvl="0" w:tplc="FB9E6724">
      <w:start w:val="1"/>
      <w:numFmt w:val="decimal"/>
      <w:lvlText w:val="%1."/>
      <w:lvlJc w:val="left"/>
      <w:pPr>
        <w:tabs>
          <w:tab w:val="num" w:pos="720"/>
        </w:tabs>
        <w:ind w:left="720" w:hanging="360"/>
      </w:pPr>
      <w:rPr>
        <w:rFonts w:hint="default"/>
      </w:rPr>
    </w:lvl>
    <w:lvl w:ilvl="1" w:tplc="6744FC10">
      <w:start w:val="1"/>
      <w:numFmt w:val="lowerLetter"/>
      <w:lvlText w:val="%2."/>
      <w:lvlJc w:val="left"/>
      <w:pPr>
        <w:tabs>
          <w:tab w:val="num" w:pos="1440"/>
        </w:tabs>
        <w:ind w:left="1440" w:hanging="360"/>
      </w:pPr>
      <w:rPr>
        <w:rFonts w:hint="default"/>
        <w:b w:val="0"/>
        <w:i w:val="0"/>
      </w:rPr>
    </w:lvl>
    <w:lvl w:ilvl="2" w:tplc="0409000F">
      <w:start w:val="1"/>
      <w:numFmt w:val="decimal"/>
      <w:lvlText w:val="%3."/>
      <w:lvlJc w:val="left"/>
      <w:pPr>
        <w:tabs>
          <w:tab w:val="num" w:pos="2160"/>
        </w:tabs>
        <w:ind w:left="2160" w:hanging="18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0B3372"/>
    <w:multiLevelType w:val="hybridMultilevel"/>
    <w:tmpl w:val="CD583868"/>
    <w:lvl w:ilvl="0" w:tplc="FB9E6724">
      <w:start w:val="1"/>
      <w:numFmt w:val="decimal"/>
      <w:lvlText w:val="%1."/>
      <w:lvlJc w:val="left"/>
      <w:pPr>
        <w:tabs>
          <w:tab w:val="num" w:pos="720"/>
        </w:tabs>
        <w:ind w:left="720" w:hanging="360"/>
      </w:pPr>
      <w:rPr>
        <w:rFonts w:hint="default"/>
      </w:rPr>
    </w:lvl>
    <w:lvl w:ilvl="1" w:tplc="6744FC10">
      <w:start w:val="1"/>
      <w:numFmt w:val="lowerLetter"/>
      <w:lvlText w:val="%2."/>
      <w:lvlJc w:val="left"/>
      <w:pPr>
        <w:tabs>
          <w:tab w:val="num" w:pos="1440"/>
        </w:tabs>
        <w:ind w:left="1440" w:hanging="360"/>
      </w:pPr>
      <w:rPr>
        <w:rFonts w:hint="default"/>
        <w:b w:val="0"/>
        <w:i w:val="0"/>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BA3650"/>
    <w:multiLevelType w:val="hybridMultilevel"/>
    <w:tmpl w:val="C176797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3E99328B"/>
    <w:multiLevelType w:val="hybridMultilevel"/>
    <w:tmpl w:val="9D24062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3BC46CC"/>
    <w:multiLevelType w:val="multilevel"/>
    <w:tmpl w:val="685CF6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0378B6"/>
    <w:multiLevelType w:val="multilevel"/>
    <w:tmpl w:val="ED62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0C068B"/>
    <w:multiLevelType w:val="hybridMultilevel"/>
    <w:tmpl w:val="74DA5DE4"/>
    <w:lvl w:ilvl="0" w:tplc="6744FC1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35470"/>
    <w:multiLevelType w:val="multilevel"/>
    <w:tmpl w:val="37D07A4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F7D252F"/>
    <w:multiLevelType w:val="multilevel"/>
    <w:tmpl w:val="685CF6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C980248"/>
    <w:multiLevelType w:val="hybridMultilevel"/>
    <w:tmpl w:val="915C079E"/>
    <w:lvl w:ilvl="0" w:tplc="5EB0070E">
      <w:start w:val="1"/>
      <w:numFmt w:val="decimal"/>
      <w:lvlText w:val="%1."/>
      <w:lvlJc w:val="left"/>
      <w:pPr>
        <w:tabs>
          <w:tab w:val="num" w:pos="720"/>
        </w:tabs>
        <w:ind w:left="720" w:hanging="360"/>
      </w:pPr>
      <w:rPr>
        <w:rFonts w:hint="default"/>
        <w:sz w:val="24"/>
      </w:rPr>
    </w:lvl>
    <w:lvl w:ilvl="1" w:tplc="6744FC10">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03069"/>
    <w:multiLevelType w:val="hybridMultilevel"/>
    <w:tmpl w:val="D2C2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03F71"/>
    <w:multiLevelType w:val="hybridMultilevel"/>
    <w:tmpl w:val="48A203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0"/>
  </w:num>
  <w:num w:numId="2">
    <w:abstractNumId w:val="1"/>
  </w:num>
  <w:num w:numId="3">
    <w:abstractNumId w:val="12"/>
  </w:num>
  <w:num w:numId="4">
    <w:abstractNumId w:val="6"/>
  </w:num>
  <w:num w:numId="5">
    <w:abstractNumId w:val="11"/>
  </w:num>
  <w:num w:numId="6">
    <w:abstractNumId w:val="5"/>
  </w:num>
  <w:num w:numId="7">
    <w:abstractNumId w:val="7"/>
  </w:num>
  <w:num w:numId="8">
    <w:abstractNumId w:val="8"/>
  </w:num>
  <w:num w:numId="9">
    <w:abstractNumId w:val="2"/>
  </w:num>
  <w:num w:numId="10">
    <w:abstractNumId w:val="3"/>
  </w:num>
  <w:num w:numId="11">
    <w:abstractNumId w:val="14"/>
  </w:num>
  <w:num w:numId="12">
    <w:abstractNumId w:val="4"/>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7B"/>
    <w:rsid w:val="00001D2F"/>
    <w:rsid w:val="00001E37"/>
    <w:rsid w:val="000030E6"/>
    <w:rsid w:val="00004DF6"/>
    <w:rsid w:val="00005AB2"/>
    <w:rsid w:val="00007A38"/>
    <w:rsid w:val="0001143A"/>
    <w:rsid w:val="00013EDF"/>
    <w:rsid w:val="00015FCD"/>
    <w:rsid w:val="00022FEB"/>
    <w:rsid w:val="000268B7"/>
    <w:rsid w:val="00026ACC"/>
    <w:rsid w:val="00027E35"/>
    <w:rsid w:val="000314BD"/>
    <w:rsid w:val="00033573"/>
    <w:rsid w:val="00033AF5"/>
    <w:rsid w:val="000354F4"/>
    <w:rsid w:val="0003743E"/>
    <w:rsid w:val="000411DB"/>
    <w:rsid w:val="00045FC0"/>
    <w:rsid w:val="000462A5"/>
    <w:rsid w:val="00046475"/>
    <w:rsid w:val="0005352E"/>
    <w:rsid w:val="00054F9C"/>
    <w:rsid w:val="00057F88"/>
    <w:rsid w:val="00063697"/>
    <w:rsid w:val="00063DE7"/>
    <w:rsid w:val="00065DF3"/>
    <w:rsid w:val="00070DBD"/>
    <w:rsid w:val="00070DDD"/>
    <w:rsid w:val="00071FAB"/>
    <w:rsid w:val="00072505"/>
    <w:rsid w:val="00072ECC"/>
    <w:rsid w:val="00074977"/>
    <w:rsid w:val="00076323"/>
    <w:rsid w:val="000775D0"/>
    <w:rsid w:val="00080C57"/>
    <w:rsid w:val="000846FB"/>
    <w:rsid w:val="00084DFC"/>
    <w:rsid w:val="00091E54"/>
    <w:rsid w:val="00093A8E"/>
    <w:rsid w:val="000944FF"/>
    <w:rsid w:val="000950EC"/>
    <w:rsid w:val="00095496"/>
    <w:rsid w:val="000968DC"/>
    <w:rsid w:val="000973C4"/>
    <w:rsid w:val="000A6CA4"/>
    <w:rsid w:val="000B1D31"/>
    <w:rsid w:val="000B3D2E"/>
    <w:rsid w:val="000B4238"/>
    <w:rsid w:val="000B5865"/>
    <w:rsid w:val="000B7EA3"/>
    <w:rsid w:val="000C1CE1"/>
    <w:rsid w:val="000C367F"/>
    <w:rsid w:val="000C7566"/>
    <w:rsid w:val="000D223F"/>
    <w:rsid w:val="000D45A4"/>
    <w:rsid w:val="000D4A6C"/>
    <w:rsid w:val="000D75FE"/>
    <w:rsid w:val="000E035C"/>
    <w:rsid w:val="000E1C76"/>
    <w:rsid w:val="000E3820"/>
    <w:rsid w:val="000E4C69"/>
    <w:rsid w:val="000E5868"/>
    <w:rsid w:val="000E6352"/>
    <w:rsid w:val="000E67D2"/>
    <w:rsid w:val="000E6A8F"/>
    <w:rsid w:val="000F174C"/>
    <w:rsid w:val="000F3DBA"/>
    <w:rsid w:val="000F3FB0"/>
    <w:rsid w:val="000F4CA4"/>
    <w:rsid w:val="000F5CD0"/>
    <w:rsid w:val="000F5E6C"/>
    <w:rsid w:val="001014B0"/>
    <w:rsid w:val="001021B3"/>
    <w:rsid w:val="001040F0"/>
    <w:rsid w:val="001049D9"/>
    <w:rsid w:val="00105905"/>
    <w:rsid w:val="00105CAE"/>
    <w:rsid w:val="00106FDF"/>
    <w:rsid w:val="00107B83"/>
    <w:rsid w:val="00110192"/>
    <w:rsid w:val="00111000"/>
    <w:rsid w:val="0011169C"/>
    <w:rsid w:val="001119A3"/>
    <w:rsid w:val="00112501"/>
    <w:rsid w:val="00120DD4"/>
    <w:rsid w:val="00121628"/>
    <w:rsid w:val="0012263D"/>
    <w:rsid w:val="0012281F"/>
    <w:rsid w:val="00126DD8"/>
    <w:rsid w:val="00127758"/>
    <w:rsid w:val="00132AD1"/>
    <w:rsid w:val="00132FCE"/>
    <w:rsid w:val="001333D7"/>
    <w:rsid w:val="00133C1C"/>
    <w:rsid w:val="00134EAB"/>
    <w:rsid w:val="001351D4"/>
    <w:rsid w:val="001359DD"/>
    <w:rsid w:val="001364AC"/>
    <w:rsid w:val="001367A9"/>
    <w:rsid w:val="0014098E"/>
    <w:rsid w:val="001422D2"/>
    <w:rsid w:val="00151136"/>
    <w:rsid w:val="00154909"/>
    <w:rsid w:val="001555A3"/>
    <w:rsid w:val="0015594C"/>
    <w:rsid w:val="001569F7"/>
    <w:rsid w:val="00157D3B"/>
    <w:rsid w:val="001622EC"/>
    <w:rsid w:val="001711A2"/>
    <w:rsid w:val="00171E17"/>
    <w:rsid w:val="00172ADD"/>
    <w:rsid w:val="001749AA"/>
    <w:rsid w:val="00176061"/>
    <w:rsid w:val="00180FBE"/>
    <w:rsid w:val="00183341"/>
    <w:rsid w:val="0018352D"/>
    <w:rsid w:val="001867D3"/>
    <w:rsid w:val="00192536"/>
    <w:rsid w:val="00192613"/>
    <w:rsid w:val="00193352"/>
    <w:rsid w:val="001A568B"/>
    <w:rsid w:val="001A5A55"/>
    <w:rsid w:val="001A694B"/>
    <w:rsid w:val="001B21C6"/>
    <w:rsid w:val="001B39FD"/>
    <w:rsid w:val="001B5F10"/>
    <w:rsid w:val="001C1625"/>
    <w:rsid w:val="001C221F"/>
    <w:rsid w:val="001C3535"/>
    <w:rsid w:val="001C38EB"/>
    <w:rsid w:val="001C6E53"/>
    <w:rsid w:val="001C7D96"/>
    <w:rsid w:val="001C7FF6"/>
    <w:rsid w:val="001D2BF0"/>
    <w:rsid w:val="001D3503"/>
    <w:rsid w:val="001D3E98"/>
    <w:rsid w:val="001D62E7"/>
    <w:rsid w:val="001D6C17"/>
    <w:rsid w:val="001D6FAD"/>
    <w:rsid w:val="001E3506"/>
    <w:rsid w:val="001F0A9F"/>
    <w:rsid w:val="001F196C"/>
    <w:rsid w:val="001F3ED9"/>
    <w:rsid w:val="001F4650"/>
    <w:rsid w:val="001F48C9"/>
    <w:rsid w:val="001F572D"/>
    <w:rsid w:val="001F61D9"/>
    <w:rsid w:val="0020108F"/>
    <w:rsid w:val="002019C0"/>
    <w:rsid w:val="00203A0D"/>
    <w:rsid w:val="00204B0B"/>
    <w:rsid w:val="0020750A"/>
    <w:rsid w:val="00211B56"/>
    <w:rsid w:val="002123FA"/>
    <w:rsid w:val="00212F2C"/>
    <w:rsid w:val="0021359C"/>
    <w:rsid w:val="00213792"/>
    <w:rsid w:val="00216030"/>
    <w:rsid w:val="00216B04"/>
    <w:rsid w:val="00222AE5"/>
    <w:rsid w:val="00233AC2"/>
    <w:rsid w:val="002356DA"/>
    <w:rsid w:val="00236524"/>
    <w:rsid w:val="002545BB"/>
    <w:rsid w:val="00255276"/>
    <w:rsid w:val="00257C17"/>
    <w:rsid w:val="00260043"/>
    <w:rsid w:val="0026259D"/>
    <w:rsid w:val="00263866"/>
    <w:rsid w:val="002673DD"/>
    <w:rsid w:val="002700EE"/>
    <w:rsid w:val="00270802"/>
    <w:rsid w:val="0027148C"/>
    <w:rsid w:val="00272F92"/>
    <w:rsid w:val="00273EB3"/>
    <w:rsid w:val="002803DF"/>
    <w:rsid w:val="00280AC7"/>
    <w:rsid w:val="00280C95"/>
    <w:rsid w:val="00280E6A"/>
    <w:rsid w:val="002832EA"/>
    <w:rsid w:val="00283766"/>
    <w:rsid w:val="00285446"/>
    <w:rsid w:val="00286793"/>
    <w:rsid w:val="00287C60"/>
    <w:rsid w:val="00292553"/>
    <w:rsid w:val="002925F5"/>
    <w:rsid w:val="00294607"/>
    <w:rsid w:val="00294B76"/>
    <w:rsid w:val="002955EF"/>
    <w:rsid w:val="002A0940"/>
    <w:rsid w:val="002A134C"/>
    <w:rsid w:val="002A684B"/>
    <w:rsid w:val="002A7156"/>
    <w:rsid w:val="002B42CF"/>
    <w:rsid w:val="002B572F"/>
    <w:rsid w:val="002B5D0C"/>
    <w:rsid w:val="002B769C"/>
    <w:rsid w:val="002C061F"/>
    <w:rsid w:val="002C6C0A"/>
    <w:rsid w:val="002D0DAC"/>
    <w:rsid w:val="002D6061"/>
    <w:rsid w:val="002E0ED1"/>
    <w:rsid w:val="002E1410"/>
    <w:rsid w:val="002E2D2A"/>
    <w:rsid w:val="002E4C0F"/>
    <w:rsid w:val="002E5A58"/>
    <w:rsid w:val="002E6085"/>
    <w:rsid w:val="002E61DB"/>
    <w:rsid w:val="002E6872"/>
    <w:rsid w:val="002E7004"/>
    <w:rsid w:val="002F1566"/>
    <w:rsid w:val="002F4225"/>
    <w:rsid w:val="002F7D79"/>
    <w:rsid w:val="003008D6"/>
    <w:rsid w:val="003054E3"/>
    <w:rsid w:val="003074AA"/>
    <w:rsid w:val="003118CD"/>
    <w:rsid w:val="003126A4"/>
    <w:rsid w:val="00312DF4"/>
    <w:rsid w:val="00313745"/>
    <w:rsid w:val="00313AC1"/>
    <w:rsid w:val="00313BF2"/>
    <w:rsid w:val="00316A6E"/>
    <w:rsid w:val="00316F32"/>
    <w:rsid w:val="0031740F"/>
    <w:rsid w:val="003232F1"/>
    <w:rsid w:val="00325026"/>
    <w:rsid w:val="00326F32"/>
    <w:rsid w:val="0032759B"/>
    <w:rsid w:val="00327731"/>
    <w:rsid w:val="0033087F"/>
    <w:rsid w:val="00330E56"/>
    <w:rsid w:val="00332B76"/>
    <w:rsid w:val="00334B31"/>
    <w:rsid w:val="003372AE"/>
    <w:rsid w:val="00341DDE"/>
    <w:rsid w:val="00342164"/>
    <w:rsid w:val="00342F5E"/>
    <w:rsid w:val="003435B2"/>
    <w:rsid w:val="00347437"/>
    <w:rsid w:val="003510F8"/>
    <w:rsid w:val="00351DF8"/>
    <w:rsid w:val="003530D8"/>
    <w:rsid w:val="00362ED4"/>
    <w:rsid w:val="003633BC"/>
    <w:rsid w:val="003650F9"/>
    <w:rsid w:val="00371393"/>
    <w:rsid w:val="00372236"/>
    <w:rsid w:val="003740B2"/>
    <w:rsid w:val="003779F4"/>
    <w:rsid w:val="00380336"/>
    <w:rsid w:val="00382DA7"/>
    <w:rsid w:val="00387E12"/>
    <w:rsid w:val="003902A5"/>
    <w:rsid w:val="003906E9"/>
    <w:rsid w:val="003907B0"/>
    <w:rsid w:val="003907D8"/>
    <w:rsid w:val="0039285A"/>
    <w:rsid w:val="00396EE1"/>
    <w:rsid w:val="003978FF"/>
    <w:rsid w:val="003A0888"/>
    <w:rsid w:val="003A0AFA"/>
    <w:rsid w:val="003A11CF"/>
    <w:rsid w:val="003A20D9"/>
    <w:rsid w:val="003A2826"/>
    <w:rsid w:val="003A4038"/>
    <w:rsid w:val="003A4D21"/>
    <w:rsid w:val="003A5FBA"/>
    <w:rsid w:val="003A6433"/>
    <w:rsid w:val="003A76C9"/>
    <w:rsid w:val="003B2B9C"/>
    <w:rsid w:val="003B535F"/>
    <w:rsid w:val="003B55A8"/>
    <w:rsid w:val="003B72AB"/>
    <w:rsid w:val="003C1553"/>
    <w:rsid w:val="003C43AF"/>
    <w:rsid w:val="003C7ADA"/>
    <w:rsid w:val="003D0AEC"/>
    <w:rsid w:val="003D2298"/>
    <w:rsid w:val="003D28DC"/>
    <w:rsid w:val="003D2D8C"/>
    <w:rsid w:val="003D3937"/>
    <w:rsid w:val="003D5CEC"/>
    <w:rsid w:val="003D719E"/>
    <w:rsid w:val="003E1579"/>
    <w:rsid w:val="003E1B63"/>
    <w:rsid w:val="003E3A1F"/>
    <w:rsid w:val="003E415B"/>
    <w:rsid w:val="003E4D39"/>
    <w:rsid w:val="003E57B1"/>
    <w:rsid w:val="003E5F10"/>
    <w:rsid w:val="003E6A9E"/>
    <w:rsid w:val="003F45F4"/>
    <w:rsid w:val="00401518"/>
    <w:rsid w:val="00402969"/>
    <w:rsid w:val="0040324C"/>
    <w:rsid w:val="004041FD"/>
    <w:rsid w:val="00406007"/>
    <w:rsid w:val="0040611E"/>
    <w:rsid w:val="0040710C"/>
    <w:rsid w:val="004132F8"/>
    <w:rsid w:val="0041388C"/>
    <w:rsid w:val="0041685F"/>
    <w:rsid w:val="00417262"/>
    <w:rsid w:val="0041739E"/>
    <w:rsid w:val="00417E9C"/>
    <w:rsid w:val="00423FDD"/>
    <w:rsid w:val="0042750F"/>
    <w:rsid w:val="00430F44"/>
    <w:rsid w:val="00431C38"/>
    <w:rsid w:val="0043397A"/>
    <w:rsid w:val="00437BCB"/>
    <w:rsid w:val="00440E32"/>
    <w:rsid w:val="00440EA3"/>
    <w:rsid w:val="00441042"/>
    <w:rsid w:val="00442654"/>
    <w:rsid w:val="00446445"/>
    <w:rsid w:val="00447B84"/>
    <w:rsid w:val="00450389"/>
    <w:rsid w:val="00453052"/>
    <w:rsid w:val="00453C46"/>
    <w:rsid w:val="00454207"/>
    <w:rsid w:val="00457875"/>
    <w:rsid w:val="00460B9E"/>
    <w:rsid w:val="00461E1D"/>
    <w:rsid w:val="00464753"/>
    <w:rsid w:val="004652CB"/>
    <w:rsid w:val="004671A9"/>
    <w:rsid w:val="00473E60"/>
    <w:rsid w:val="00476185"/>
    <w:rsid w:val="004818AE"/>
    <w:rsid w:val="004835E8"/>
    <w:rsid w:val="00483BB2"/>
    <w:rsid w:val="00484597"/>
    <w:rsid w:val="004873EB"/>
    <w:rsid w:val="0049124F"/>
    <w:rsid w:val="00493435"/>
    <w:rsid w:val="00497961"/>
    <w:rsid w:val="00497E1A"/>
    <w:rsid w:val="00497FD3"/>
    <w:rsid w:val="004A0849"/>
    <w:rsid w:val="004A0DA2"/>
    <w:rsid w:val="004A227E"/>
    <w:rsid w:val="004A2800"/>
    <w:rsid w:val="004A2ACA"/>
    <w:rsid w:val="004B0533"/>
    <w:rsid w:val="004B084F"/>
    <w:rsid w:val="004B0F6E"/>
    <w:rsid w:val="004B4891"/>
    <w:rsid w:val="004B66E9"/>
    <w:rsid w:val="004B6B24"/>
    <w:rsid w:val="004B6EE8"/>
    <w:rsid w:val="004C0F9F"/>
    <w:rsid w:val="004C191F"/>
    <w:rsid w:val="004C1FFF"/>
    <w:rsid w:val="004C463A"/>
    <w:rsid w:val="004C5DC1"/>
    <w:rsid w:val="004C7991"/>
    <w:rsid w:val="004D2824"/>
    <w:rsid w:val="004D43D2"/>
    <w:rsid w:val="004D5F56"/>
    <w:rsid w:val="004E27DB"/>
    <w:rsid w:val="004E29CF"/>
    <w:rsid w:val="004E2C80"/>
    <w:rsid w:val="004E3091"/>
    <w:rsid w:val="004E5439"/>
    <w:rsid w:val="004E60DB"/>
    <w:rsid w:val="004E70A7"/>
    <w:rsid w:val="004F18CF"/>
    <w:rsid w:val="004F3117"/>
    <w:rsid w:val="004F36C0"/>
    <w:rsid w:val="004F4210"/>
    <w:rsid w:val="004F5343"/>
    <w:rsid w:val="004F5BA3"/>
    <w:rsid w:val="004F6171"/>
    <w:rsid w:val="004F73B7"/>
    <w:rsid w:val="0050220F"/>
    <w:rsid w:val="005024B8"/>
    <w:rsid w:val="00503B9C"/>
    <w:rsid w:val="005050B9"/>
    <w:rsid w:val="00507001"/>
    <w:rsid w:val="00512983"/>
    <w:rsid w:val="005134D7"/>
    <w:rsid w:val="00513670"/>
    <w:rsid w:val="00513C82"/>
    <w:rsid w:val="00513DD4"/>
    <w:rsid w:val="005153B0"/>
    <w:rsid w:val="0052024C"/>
    <w:rsid w:val="00520F77"/>
    <w:rsid w:val="00521402"/>
    <w:rsid w:val="00521853"/>
    <w:rsid w:val="005226FC"/>
    <w:rsid w:val="005243F3"/>
    <w:rsid w:val="00525EAC"/>
    <w:rsid w:val="00526A5F"/>
    <w:rsid w:val="005322A2"/>
    <w:rsid w:val="00532E07"/>
    <w:rsid w:val="00534A1D"/>
    <w:rsid w:val="00536603"/>
    <w:rsid w:val="005368F4"/>
    <w:rsid w:val="0053790A"/>
    <w:rsid w:val="00540906"/>
    <w:rsid w:val="005447E9"/>
    <w:rsid w:val="00546B1F"/>
    <w:rsid w:val="005471B3"/>
    <w:rsid w:val="00550483"/>
    <w:rsid w:val="005507DD"/>
    <w:rsid w:val="005507FF"/>
    <w:rsid w:val="00552093"/>
    <w:rsid w:val="00553270"/>
    <w:rsid w:val="00554856"/>
    <w:rsid w:val="00555AD8"/>
    <w:rsid w:val="005576C1"/>
    <w:rsid w:val="00560952"/>
    <w:rsid w:val="00560CEF"/>
    <w:rsid w:val="00561B45"/>
    <w:rsid w:val="005638C8"/>
    <w:rsid w:val="0056567D"/>
    <w:rsid w:val="00566F23"/>
    <w:rsid w:val="00567415"/>
    <w:rsid w:val="00570443"/>
    <w:rsid w:val="005704A7"/>
    <w:rsid w:val="00570CDC"/>
    <w:rsid w:val="00572334"/>
    <w:rsid w:val="00573342"/>
    <w:rsid w:val="00573710"/>
    <w:rsid w:val="0057618A"/>
    <w:rsid w:val="00584729"/>
    <w:rsid w:val="00584A1E"/>
    <w:rsid w:val="00586FED"/>
    <w:rsid w:val="00590B86"/>
    <w:rsid w:val="00591D8A"/>
    <w:rsid w:val="005942FA"/>
    <w:rsid w:val="0059506D"/>
    <w:rsid w:val="00595EEA"/>
    <w:rsid w:val="00596C5F"/>
    <w:rsid w:val="005A0EB6"/>
    <w:rsid w:val="005A27E1"/>
    <w:rsid w:val="005A3A65"/>
    <w:rsid w:val="005B2C33"/>
    <w:rsid w:val="005B31E7"/>
    <w:rsid w:val="005B3531"/>
    <w:rsid w:val="005B60A3"/>
    <w:rsid w:val="005B6664"/>
    <w:rsid w:val="005B6F37"/>
    <w:rsid w:val="005B7097"/>
    <w:rsid w:val="005B7DD1"/>
    <w:rsid w:val="005C0796"/>
    <w:rsid w:val="005C3AC1"/>
    <w:rsid w:val="005C4EF4"/>
    <w:rsid w:val="005C6177"/>
    <w:rsid w:val="005C7D56"/>
    <w:rsid w:val="005D015F"/>
    <w:rsid w:val="005D2238"/>
    <w:rsid w:val="005E1597"/>
    <w:rsid w:val="005E16D7"/>
    <w:rsid w:val="005E45B0"/>
    <w:rsid w:val="005E57B4"/>
    <w:rsid w:val="005E6A8D"/>
    <w:rsid w:val="005E7D7D"/>
    <w:rsid w:val="005F1AE4"/>
    <w:rsid w:val="005F1F8E"/>
    <w:rsid w:val="005F2124"/>
    <w:rsid w:val="005F3B2E"/>
    <w:rsid w:val="005F4A70"/>
    <w:rsid w:val="005F4FCF"/>
    <w:rsid w:val="005F5264"/>
    <w:rsid w:val="005F6AD4"/>
    <w:rsid w:val="005F7EFB"/>
    <w:rsid w:val="00602DA5"/>
    <w:rsid w:val="006034B9"/>
    <w:rsid w:val="00604320"/>
    <w:rsid w:val="006043F5"/>
    <w:rsid w:val="00610E3E"/>
    <w:rsid w:val="0061115C"/>
    <w:rsid w:val="0061490A"/>
    <w:rsid w:val="006166C3"/>
    <w:rsid w:val="00620045"/>
    <w:rsid w:val="006204B8"/>
    <w:rsid w:val="0062227B"/>
    <w:rsid w:val="00622413"/>
    <w:rsid w:val="006303F1"/>
    <w:rsid w:val="006314DC"/>
    <w:rsid w:val="00631C84"/>
    <w:rsid w:val="006329ED"/>
    <w:rsid w:val="00636093"/>
    <w:rsid w:val="0063656B"/>
    <w:rsid w:val="00636D8A"/>
    <w:rsid w:val="00637753"/>
    <w:rsid w:val="00637AAF"/>
    <w:rsid w:val="00637CA3"/>
    <w:rsid w:val="00640429"/>
    <w:rsid w:val="0064051C"/>
    <w:rsid w:val="00640997"/>
    <w:rsid w:val="006429A9"/>
    <w:rsid w:val="00643FF9"/>
    <w:rsid w:val="006457B6"/>
    <w:rsid w:val="00646093"/>
    <w:rsid w:val="00646A5D"/>
    <w:rsid w:val="006516C9"/>
    <w:rsid w:val="0065183C"/>
    <w:rsid w:val="00652E68"/>
    <w:rsid w:val="00653D26"/>
    <w:rsid w:val="006543AD"/>
    <w:rsid w:val="00654AA4"/>
    <w:rsid w:val="00656B36"/>
    <w:rsid w:val="00657EF6"/>
    <w:rsid w:val="006604FE"/>
    <w:rsid w:val="00661B7B"/>
    <w:rsid w:val="00662AC1"/>
    <w:rsid w:val="00662D40"/>
    <w:rsid w:val="00664582"/>
    <w:rsid w:val="00665466"/>
    <w:rsid w:val="00666334"/>
    <w:rsid w:val="006669A3"/>
    <w:rsid w:val="006708AB"/>
    <w:rsid w:val="0067770C"/>
    <w:rsid w:val="0068130C"/>
    <w:rsid w:val="00681B5C"/>
    <w:rsid w:val="00685106"/>
    <w:rsid w:val="00685F6D"/>
    <w:rsid w:val="006876F5"/>
    <w:rsid w:val="00691233"/>
    <w:rsid w:val="006963D2"/>
    <w:rsid w:val="0069676D"/>
    <w:rsid w:val="0069702F"/>
    <w:rsid w:val="006A1BCF"/>
    <w:rsid w:val="006A4EA1"/>
    <w:rsid w:val="006A7C37"/>
    <w:rsid w:val="006A7DC9"/>
    <w:rsid w:val="006B6F3A"/>
    <w:rsid w:val="006C0721"/>
    <w:rsid w:val="006C1A63"/>
    <w:rsid w:val="006C3CD0"/>
    <w:rsid w:val="006C50F2"/>
    <w:rsid w:val="006C590A"/>
    <w:rsid w:val="006C6915"/>
    <w:rsid w:val="006D2855"/>
    <w:rsid w:val="006D3060"/>
    <w:rsid w:val="006D32E6"/>
    <w:rsid w:val="006D5A50"/>
    <w:rsid w:val="006D73AD"/>
    <w:rsid w:val="006E0032"/>
    <w:rsid w:val="006E0889"/>
    <w:rsid w:val="006E10B0"/>
    <w:rsid w:val="006E2EEE"/>
    <w:rsid w:val="006E324A"/>
    <w:rsid w:val="006E4640"/>
    <w:rsid w:val="006E5805"/>
    <w:rsid w:val="006F10CC"/>
    <w:rsid w:val="006F1B3E"/>
    <w:rsid w:val="006F32D7"/>
    <w:rsid w:val="00702C6A"/>
    <w:rsid w:val="007044AC"/>
    <w:rsid w:val="00705BD0"/>
    <w:rsid w:val="00710C44"/>
    <w:rsid w:val="00711547"/>
    <w:rsid w:val="007137CB"/>
    <w:rsid w:val="00715E4C"/>
    <w:rsid w:val="00716A40"/>
    <w:rsid w:val="007215DA"/>
    <w:rsid w:val="00721E65"/>
    <w:rsid w:val="00721FAE"/>
    <w:rsid w:val="007263BF"/>
    <w:rsid w:val="00737F91"/>
    <w:rsid w:val="00740DCA"/>
    <w:rsid w:val="0074153F"/>
    <w:rsid w:val="00743DA5"/>
    <w:rsid w:val="007469CB"/>
    <w:rsid w:val="0075030C"/>
    <w:rsid w:val="007509C0"/>
    <w:rsid w:val="007510FB"/>
    <w:rsid w:val="007572C5"/>
    <w:rsid w:val="00760306"/>
    <w:rsid w:val="00760E61"/>
    <w:rsid w:val="007648EC"/>
    <w:rsid w:val="00766557"/>
    <w:rsid w:val="00771756"/>
    <w:rsid w:val="00771B34"/>
    <w:rsid w:val="00772541"/>
    <w:rsid w:val="007729EF"/>
    <w:rsid w:val="00776CB5"/>
    <w:rsid w:val="0078002C"/>
    <w:rsid w:val="00781A6C"/>
    <w:rsid w:val="0078306F"/>
    <w:rsid w:val="0078380B"/>
    <w:rsid w:val="00783D8F"/>
    <w:rsid w:val="007847C8"/>
    <w:rsid w:val="00784916"/>
    <w:rsid w:val="007871D2"/>
    <w:rsid w:val="007873EE"/>
    <w:rsid w:val="00787E81"/>
    <w:rsid w:val="007920A4"/>
    <w:rsid w:val="00793D7F"/>
    <w:rsid w:val="007944E5"/>
    <w:rsid w:val="007953C9"/>
    <w:rsid w:val="00796088"/>
    <w:rsid w:val="00797D65"/>
    <w:rsid w:val="007A119D"/>
    <w:rsid w:val="007A4836"/>
    <w:rsid w:val="007A5544"/>
    <w:rsid w:val="007B0BEA"/>
    <w:rsid w:val="007B6DB0"/>
    <w:rsid w:val="007C06D3"/>
    <w:rsid w:val="007C10BC"/>
    <w:rsid w:val="007C31AC"/>
    <w:rsid w:val="007C4092"/>
    <w:rsid w:val="007D0837"/>
    <w:rsid w:val="007D5E1C"/>
    <w:rsid w:val="007E490C"/>
    <w:rsid w:val="007E6456"/>
    <w:rsid w:val="007E69FB"/>
    <w:rsid w:val="007E741F"/>
    <w:rsid w:val="007F16E3"/>
    <w:rsid w:val="007F4606"/>
    <w:rsid w:val="007F48E0"/>
    <w:rsid w:val="007F5AF7"/>
    <w:rsid w:val="00802CAD"/>
    <w:rsid w:val="00805649"/>
    <w:rsid w:val="00805B0C"/>
    <w:rsid w:val="00805D5D"/>
    <w:rsid w:val="00806556"/>
    <w:rsid w:val="0081091D"/>
    <w:rsid w:val="00811993"/>
    <w:rsid w:val="00813407"/>
    <w:rsid w:val="00813A07"/>
    <w:rsid w:val="008147FE"/>
    <w:rsid w:val="008204D3"/>
    <w:rsid w:val="008235AB"/>
    <w:rsid w:val="00823F27"/>
    <w:rsid w:val="0082493E"/>
    <w:rsid w:val="008314AC"/>
    <w:rsid w:val="00831BBD"/>
    <w:rsid w:val="0083306B"/>
    <w:rsid w:val="00834034"/>
    <w:rsid w:val="008345C7"/>
    <w:rsid w:val="008354B5"/>
    <w:rsid w:val="008360EC"/>
    <w:rsid w:val="00836D99"/>
    <w:rsid w:val="00837E5C"/>
    <w:rsid w:val="008422C5"/>
    <w:rsid w:val="00844E2A"/>
    <w:rsid w:val="00845615"/>
    <w:rsid w:val="00846FC0"/>
    <w:rsid w:val="00851F97"/>
    <w:rsid w:val="00853E33"/>
    <w:rsid w:val="00857016"/>
    <w:rsid w:val="008574BF"/>
    <w:rsid w:val="00860D7E"/>
    <w:rsid w:val="008612A2"/>
    <w:rsid w:val="00867C38"/>
    <w:rsid w:val="008704E0"/>
    <w:rsid w:val="00870736"/>
    <w:rsid w:val="0087078E"/>
    <w:rsid w:val="0087118A"/>
    <w:rsid w:val="00871E8F"/>
    <w:rsid w:val="00872951"/>
    <w:rsid w:val="0087297D"/>
    <w:rsid w:val="00873757"/>
    <w:rsid w:val="008749F9"/>
    <w:rsid w:val="00875BAB"/>
    <w:rsid w:val="00880DB6"/>
    <w:rsid w:val="008837FF"/>
    <w:rsid w:val="00883D4D"/>
    <w:rsid w:val="008929D0"/>
    <w:rsid w:val="00893886"/>
    <w:rsid w:val="00893B39"/>
    <w:rsid w:val="00895962"/>
    <w:rsid w:val="008A05C0"/>
    <w:rsid w:val="008A3D64"/>
    <w:rsid w:val="008B0227"/>
    <w:rsid w:val="008B130D"/>
    <w:rsid w:val="008B3AB0"/>
    <w:rsid w:val="008B58F9"/>
    <w:rsid w:val="008B59C5"/>
    <w:rsid w:val="008B7435"/>
    <w:rsid w:val="008B77E3"/>
    <w:rsid w:val="008C04B2"/>
    <w:rsid w:val="008C0F30"/>
    <w:rsid w:val="008C1665"/>
    <w:rsid w:val="008C4BAA"/>
    <w:rsid w:val="008D0944"/>
    <w:rsid w:val="008E392A"/>
    <w:rsid w:val="008E3F72"/>
    <w:rsid w:val="008E5295"/>
    <w:rsid w:val="008E5D6B"/>
    <w:rsid w:val="008E69A6"/>
    <w:rsid w:val="008E7A27"/>
    <w:rsid w:val="008F0210"/>
    <w:rsid w:val="008F2FDC"/>
    <w:rsid w:val="008F38A7"/>
    <w:rsid w:val="008F768A"/>
    <w:rsid w:val="009010A0"/>
    <w:rsid w:val="00901CF8"/>
    <w:rsid w:val="00903B77"/>
    <w:rsid w:val="00903D5B"/>
    <w:rsid w:val="00905099"/>
    <w:rsid w:val="00905D55"/>
    <w:rsid w:val="00910CCC"/>
    <w:rsid w:val="009113B9"/>
    <w:rsid w:val="009148F9"/>
    <w:rsid w:val="00914A3A"/>
    <w:rsid w:val="00914AE2"/>
    <w:rsid w:val="00915FA4"/>
    <w:rsid w:val="00916059"/>
    <w:rsid w:val="009169B0"/>
    <w:rsid w:val="009170F6"/>
    <w:rsid w:val="00921D59"/>
    <w:rsid w:val="0092384D"/>
    <w:rsid w:val="00924E4C"/>
    <w:rsid w:val="00925A1C"/>
    <w:rsid w:val="00925EC0"/>
    <w:rsid w:val="009300A5"/>
    <w:rsid w:val="009306B4"/>
    <w:rsid w:val="0093093B"/>
    <w:rsid w:val="00933695"/>
    <w:rsid w:val="00934DED"/>
    <w:rsid w:val="0093784D"/>
    <w:rsid w:val="00937A7C"/>
    <w:rsid w:val="00940C4F"/>
    <w:rsid w:val="00943B32"/>
    <w:rsid w:val="00943C28"/>
    <w:rsid w:val="0094431E"/>
    <w:rsid w:val="00945E5E"/>
    <w:rsid w:val="009463A3"/>
    <w:rsid w:val="009500DF"/>
    <w:rsid w:val="0095072A"/>
    <w:rsid w:val="009521F4"/>
    <w:rsid w:val="00952E63"/>
    <w:rsid w:val="009534A2"/>
    <w:rsid w:val="00954161"/>
    <w:rsid w:val="00954831"/>
    <w:rsid w:val="009624DD"/>
    <w:rsid w:val="009627A1"/>
    <w:rsid w:val="009628A9"/>
    <w:rsid w:val="0096312D"/>
    <w:rsid w:val="00963B32"/>
    <w:rsid w:val="009673BD"/>
    <w:rsid w:val="0096748F"/>
    <w:rsid w:val="00970ABB"/>
    <w:rsid w:val="0097221A"/>
    <w:rsid w:val="009728D0"/>
    <w:rsid w:val="00975826"/>
    <w:rsid w:val="00976484"/>
    <w:rsid w:val="00977782"/>
    <w:rsid w:val="009810B6"/>
    <w:rsid w:val="009839CD"/>
    <w:rsid w:val="00985A03"/>
    <w:rsid w:val="00986B56"/>
    <w:rsid w:val="00995EAC"/>
    <w:rsid w:val="009A311E"/>
    <w:rsid w:val="009A4065"/>
    <w:rsid w:val="009A4465"/>
    <w:rsid w:val="009A4A60"/>
    <w:rsid w:val="009A53C8"/>
    <w:rsid w:val="009A6B4D"/>
    <w:rsid w:val="009B22DB"/>
    <w:rsid w:val="009B299E"/>
    <w:rsid w:val="009B38A6"/>
    <w:rsid w:val="009B6C3E"/>
    <w:rsid w:val="009B783B"/>
    <w:rsid w:val="009C026A"/>
    <w:rsid w:val="009C3D89"/>
    <w:rsid w:val="009D16AC"/>
    <w:rsid w:val="009D33FA"/>
    <w:rsid w:val="009D3422"/>
    <w:rsid w:val="009D4B4D"/>
    <w:rsid w:val="009E411B"/>
    <w:rsid w:val="009E5CEB"/>
    <w:rsid w:val="009F37D5"/>
    <w:rsid w:val="009F6845"/>
    <w:rsid w:val="00A003F4"/>
    <w:rsid w:val="00A00E4C"/>
    <w:rsid w:val="00A03638"/>
    <w:rsid w:val="00A0376F"/>
    <w:rsid w:val="00A04DB9"/>
    <w:rsid w:val="00A05EDC"/>
    <w:rsid w:val="00A0755C"/>
    <w:rsid w:val="00A11F28"/>
    <w:rsid w:val="00A129C2"/>
    <w:rsid w:val="00A15584"/>
    <w:rsid w:val="00A16941"/>
    <w:rsid w:val="00A17059"/>
    <w:rsid w:val="00A17333"/>
    <w:rsid w:val="00A179AD"/>
    <w:rsid w:val="00A207AB"/>
    <w:rsid w:val="00A232CC"/>
    <w:rsid w:val="00A24C5C"/>
    <w:rsid w:val="00A27F0A"/>
    <w:rsid w:val="00A32672"/>
    <w:rsid w:val="00A35886"/>
    <w:rsid w:val="00A35A7C"/>
    <w:rsid w:val="00A37A7C"/>
    <w:rsid w:val="00A45380"/>
    <w:rsid w:val="00A460F7"/>
    <w:rsid w:val="00A5159D"/>
    <w:rsid w:val="00A53F4B"/>
    <w:rsid w:val="00A6037D"/>
    <w:rsid w:val="00A63653"/>
    <w:rsid w:val="00A65D96"/>
    <w:rsid w:val="00A66812"/>
    <w:rsid w:val="00A67D0D"/>
    <w:rsid w:val="00A70EF3"/>
    <w:rsid w:val="00A71644"/>
    <w:rsid w:val="00A72136"/>
    <w:rsid w:val="00A727FC"/>
    <w:rsid w:val="00A73DF8"/>
    <w:rsid w:val="00A76BFE"/>
    <w:rsid w:val="00A84C44"/>
    <w:rsid w:val="00A84E01"/>
    <w:rsid w:val="00A84EB8"/>
    <w:rsid w:val="00A86328"/>
    <w:rsid w:val="00A86A8F"/>
    <w:rsid w:val="00A86BFD"/>
    <w:rsid w:val="00A876C3"/>
    <w:rsid w:val="00A9014D"/>
    <w:rsid w:val="00A90933"/>
    <w:rsid w:val="00A9416F"/>
    <w:rsid w:val="00A94B2A"/>
    <w:rsid w:val="00A959BC"/>
    <w:rsid w:val="00AA0350"/>
    <w:rsid w:val="00AA077C"/>
    <w:rsid w:val="00AA229E"/>
    <w:rsid w:val="00AA5F0E"/>
    <w:rsid w:val="00AB0B98"/>
    <w:rsid w:val="00AB0FFC"/>
    <w:rsid w:val="00AB1B4A"/>
    <w:rsid w:val="00AB23DD"/>
    <w:rsid w:val="00AB2ECC"/>
    <w:rsid w:val="00AB4258"/>
    <w:rsid w:val="00AB44AD"/>
    <w:rsid w:val="00AB52F4"/>
    <w:rsid w:val="00AB6F25"/>
    <w:rsid w:val="00AC038D"/>
    <w:rsid w:val="00AC0A21"/>
    <w:rsid w:val="00AC1387"/>
    <w:rsid w:val="00AC1955"/>
    <w:rsid w:val="00AC274F"/>
    <w:rsid w:val="00AC319D"/>
    <w:rsid w:val="00AC3318"/>
    <w:rsid w:val="00AC5591"/>
    <w:rsid w:val="00AC5F33"/>
    <w:rsid w:val="00AC5F7B"/>
    <w:rsid w:val="00AC72A2"/>
    <w:rsid w:val="00AD00ED"/>
    <w:rsid w:val="00AD0FF4"/>
    <w:rsid w:val="00AD1378"/>
    <w:rsid w:val="00AD1C0B"/>
    <w:rsid w:val="00AD2832"/>
    <w:rsid w:val="00AE43DB"/>
    <w:rsid w:val="00AE4901"/>
    <w:rsid w:val="00AE50F3"/>
    <w:rsid w:val="00AE5E83"/>
    <w:rsid w:val="00AE60CB"/>
    <w:rsid w:val="00AE6D2B"/>
    <w:rsid w:val="00AE72E1"/>
    <w:rsid w:val="00AF0149"/>
    <w:rsid w:val="00AF3E06"/>
    <w:rsid w:val="00AF6B79"/>
    <w:rsid w:val="00AF714A"/>
    <w:rsid w:val="00AF7D46"/>
    <w:rsid w:val="00B00DEC"/>
    <w:rsid w:val="00B0126D"/>
    <w:rsid w:val="00B02143"/>
    <w:rsid w:val="00B03489"/>
    <w:rsid w:val="00B03CE4"/>
    <w:rsid w:val="00B0584F"/>
    <w:rsid w:val="00B07CE6"/>
    <w:rsid w:val="00B1159E"/>
    <w:rsid w:val="00B117E0"/>
    <w:rsid w:val="00B12539"/>
    <w:rsid w:val="00B129A1"/>
    <w:rsid w:val="00B16BCD"/>
    <w:rsid w:val="00B171BA"/>
    <w:rsid w:val="00B17D7C"/>
    <w:rsid w:val="00B20B16"/>
    <w:rsid w:val="00B2210C"/>
    <w:rsid w:val="00B259D7"/>
    <w:rsid w:val="00B2768D"/>
    <w:rsid w:val="00B2768E"/>
    <w:rsid w:val="00B30BFA"/>
    <w:rsid w:val="00B31586"/>
    <w:rsid w:val="00B32728"/>
    <w:rsid w:val="00B35586"/>
    <w:rsid w:val="00B369F9"/>
    <w:rsid w:val="00B442C1"/>
    <w:rsid w:val="00B45F48"/>
    <w:rsid w:val="00B46344"/>
    <w:rsid w:val="00B46F0B"/>
    <w:rsid w:val="00B509AB"/>
    <w:rsid w:val="00B52DE3"/>
    <w:rsid w:val="00B569C0"/>
    <w:rsid w:val="00B60EA8"/>
    <w:rsid w:val="00B62EBF"/>
    <w:rsid w:val="00B6592A"/>
    <w:rsid w:val="00B70772"/>
    <w:rsid w:val="00B71D4D"/>
    <w:rsid w:val="00B72933"/>
    <w:rsid w:val="00B73D31"/>
    <w:rsid w:val="00B8194A"/>
    <w:rsid w:val="00B823F4"/>
    <w:rsid w:val="00B85F18"/>
    <w:rsid w:val="00B87FA8"/>
    <w:rsid w:val="00B9358A"/>
    <w:rsid w:val="00B942CA"/>
    <w:rsid w:val="00B9453C"/>
    <w:rsid w:val="00B94FCE"/>
    <w:rsid w:val="00B9501B"/>
    <w:rsid w:val="00B9646E"/>
    <w:rsid w:val="00B977D8"/>
    <w:rsid w:val="00BA0FDD"/>
    <w:rsid w:val="00BA3A69"/>
    <w:rsid w:val="00BA5000"/>
    <w:rsid w:val="00BA626F"/>
    <w:rsid w:val="00BA69B0"/>
    <w:rsid w:val="00BB04D8"/>
    <w:rsid w:val="00BB08CD"/>
    <w:rsid w:val="00BB263B"/>
    <w:rsid w:val="00BB463D"/>
    <w:rsid w:val="00BB7481"/>
    <w:rsid w:val="00BC0307"/>
    <w:rsid w:val="00BC4B3D"/>
    <w:rsid w:val="00BC529F"/>
    <w:rsid w:val="00BC62EC"/>
    <w:rsid w:val="00BC7BD3"/>
    <w:rsid w:val="00BC7F12"/>
    <w:rsid w:val="00BD01CD"/>
    <w:rsid w:val="00BD3DBD"/>
    <w:rsid w:val="00BD56B7"/>
    <w:rsid w:val="00BD6052"/>
    <w:rsid w:val="00BE29FF"/>
    <w:rsid w:val="00BE2D36"/>
    <w:rsid w:val="00BE67C1"/>
    <w:rsid w:val="00BF1212"/>
    <w:rsid w:val="00BF1844"/>
    <w:rsid w:val="00BF2438"/>
    <w:rsid w:val="00C036AF"/>
    <w:rsid w:val="00C0390D"/>
    <w:rsid w:val="00C06EDB"/>
    <w:rsid w:val="00C10399"/>
    <w:rsid w:val="00C11700"/>
    <w:rsid w:val="00C23E9D"/>
    <w:rsid w:val="00C26FC0"/>
    <w:rsid w:val="00C27692"/>
    <w:rsid w:val="00C3110A"/>
    <w:rsid w:val="00C32631"/>
    <w:rsid w:val="00C33551"/>
    <w:rsid w:val="00C35113"/>
    <w:rsid w:val="00C36BEE"/>
    <w:rsid w:val="00C4082A"/>
    <w:rsid w:val="00C45CCC"/>
    <w:rsid w:val="00C46C1F"/>
    <w:rsid w:val="00C50446"/>
    <w:rsid w:val="00C540F1"/>
    <w:rsid w:val="00C541CC"/>
    <w:rsid w:val="00C5494B"/>
    <w:rsid w:val="00C54A6B"/>
    <w:rsid w:val="00C54CE2"/>
    <w:rsid w:val="00C55533"/>
    <w:rsid w:val="00C652AC"/>
    <w:rsid w:val="00C65B98"/>
    <w:rsid w:val="00C66F57"/>
    <w:rsid w:val="00C702DD"/>
    <w:rsid w:val="00C70CF1"/>
    <w:rsid w:val="00C71B59"/>
    <w:rsid w:val="00C763CE"/>
    <w:rsid w:val="00C81C84"/>
    <w:rsid w:val="00C82627"/>
    <w:rsid w:val="00C85DF5"/>
    <w:rsid w:val="00C86289"/>
    <w:rsid w:val="00C873C2"/>
    <w:rsid w:val="00C9134F"/>
    <w:rsid w:val="00C91BE7"/>
    <w:rsid w:val="00C94819"/>
    <w:rsid w:val="00C95B6E"/>
    <w:rsid w:val="00C96AA4"/>
    <w:rsid w:val="00C96BF7"/>
    <w:rsid w:val="00CA6DA0"/>
    <w:rsid w:val="00CA7D80"/>
    <w:rsid w:val="00CB2EA7"/>
    <w:rsid w:val="00CB2F07"/>
    <w:rsid w:val="00CB310D"/>
    <w:rsid w:val="00CB3304"/>
    <w:rsid w:val="00CB687F"/>
    <w:rsid w:val="00CC0743"/>
    <w:rsid w:val="00CC1AF1"/>
    <w:rsid w:val="00CC2423"/>
    <w:rsid w:val="00CC3EDF"/>
    <w:rsid w:val="00CC7186"/>
    <w:rsid w:val="00CD019B"/>
    <w:rsid w:val="00CD2822"/>
    <w:rsid w:val="00CD4709"/>
    <w:rsid w:val="00CE12DA"/>
    <w:rsid w:val="00CE1A1E"/>
    <w:rsid w:val="00CE4773"/>
    <w:rsid w:val="00CE4D78"/>
    <w:rsid w:val="00CE5550"/>
    <w:rsid w:val="00CE64D2"/>
    <w:rsid w:val="00CE651C"/>
    <w:rsid w:val="00CF2C91"/>
    <w:rsid w:val="00CF2D8D"/>
    <w:rsid w:val="00CF5B5F"/>
    <w:rsid w:val="00CF5E34"/>
    <w:rsid w:val="00CF7FCA"/>
    <w:rsid w:val="00D024A0"/>
    <w:rsid w:val="00D05619"/>
    <w:rsid w:val="00D05CFC"/>
    <w:rsid w:val="00D10AF4"/>
    <w:rsid w:val="00D113F1"/>
    <w:rsid w:val="00D1224E"/>
    <w:rsid w:val="00D1529F"/>
    <w:rsid w:val="00D17468"/>
    <w:rsid w:val="00D17DF1"/>
    <w:rsid w:val="00D2145B"/>
    <w:rsid w:val="00D22552"/>
    <w:rsid w:val="00D2619D"/>
    <w:rsid w:val="00D276B7"/>
    <w:rsid w:val="00D27A10"/>
    <w:rsid w:val="00D300B1"/>
    <w:rsid w:val="00D325FD"/>
    <w:rsid w:val="00D3485D"/>
    <w:rsid w:val="00D3588C"/>
    <w:rsid w:val="00D447AA"/>
    <w:rsid w:val="00D56602"/>
    <w:rsid w:val="00D568DC"/>
    <w:rsid w:val="00D57088"/>
    <w:rsid w:val="00D60F0B"/>
    <w:rsid w:val="00D62B6C"/>
    <w:rsid w:val="00D62C3E"/>
    <w:rsid w:val="00D63DDC"/>
    <w:rsid w:val="00D6495F"/>
    <w:rsid w:val="00D70171"/>
    <w:rsid w:val="00D70D14"/>
    <w:rsid w:val="00D75B59"/>
    <w:rsid w:val="00D766FC"/>
    <w:rsid w:val="00D8260F"/>
    <w:rsid w:val="00D82FB4"/>
    <w:rsid w:val="00D86E80"/>
    <w:rsid w:val="00D97985"/>
    <w:rsid w:val="00DA2F77"/>
    <w:rsid w:val="00DA6C65"/>
    <w:rsid w:val="00DA7DFB"/>
    <w:rsid w:val="00DB0B2B"/>
    <w:rsid w:val="00DB0CAD"/>
    <w:rsid w:val="00DB2A55"/>
    <w:rsid w:val="00DB3750"/>
    <w:rsid w:val="00DB4695"/>
    <w:rsid w:val="00DB507C"/>
    <w:rsid w:val="00DB5998"/>
    <w:rsid w:val="00DB64C7"/>
    <w:rsid w:val="00DB6529"/>
    <w:rsid w:val="00DB7039"/>
    <w:rsid w:val="00DC02AE"/>
    <w:rsid w:val="00DC312D"/>
    <w:rsid w:val="00DC6E38"/>
    <w:rsid w:val="00DD0B4A"/>
    <w:rsid w:val="00DD1C43"/>
    <w:rsid w:val="00DD3348"/>
    <w:rsid w:val="00DD3E06"/>
    <w:rsid w:val="00DD515E"/>
    <w:rsid w:val="00DD586B"/>
    <w:rsid w:val="00DD620E"/>
    <w:rsid w:val="00DD71AF"/>
    <w:rsid w:val="00DD771E"/>
    <w:rsid w:val="00DD7814"/>
    <w:rsid w:val="00DE0562"/>
    <w:rsid w:val="00DE1669"/>
    <w:rsid w:val="00DE369B"/>
    <w:rsid w:val="00DE7058"/>
    <w:rsid w:val="00DF07E4"/>
    <w:rsid w:val="00DF286F"/>
    <w:rsid w:val="00DF5AC1"/>
    <w:rsid w:val="00DF7566"/>
    <w:rsid w:val="00E01398"/>
    <w:rsid w:val="00E01C60"/>
    <w:rsid w:val="00E03952"/>
    <w:rsid w:val="00E04156"/>
    <w:rsid w:val="00E0797B"/>
    <w:rsid w:val="00E10FFB"/>
    <w:rsid w:val="00E15351"/>
    <w:rsid w:val="00E174B5"/>
    <w:rsid w:val="00E21B51"/>
    <w:rsid w:val="00E224EF"/>
    <w:rsid w:val="00E259BF"/>
    <w:rsid w:val="00E31217"/>
    <w:rsid w:val="00E319E6"/>
    <w:rsid w:val="00E3479C"/>
    <w:rsid w:val="00E36239"/>
    <w:rsid w:val="00E365DF"/>
    <w:rsid w:val="00E368F0"/>
    <w:rsid w:val="00E37BD8"/>
    <w:rsid w:val="00E40055"/>
    <w:rsid w:val="00E4009A"/>
    <w:rsid w:val="00E4118F"/>
    <w:rsid w:val="00E50D74"/>
    <w:rsid w:val="00E542A9"/>
    <w:rsid w:val="00E55725"/>
    <w:rsid w:val="00E57BCE"/>
    <w:rsid w:val="00E60ADB"/>
    <w:rsid w:val="00E60D30"/>
    <w:rsid w:val="00E65F75"/>
    <w:rsid w:val="00E729DD"/>
    <w:rsid w:val="00E744E1"/>
    <w:rsid w:val="00E76082"/>
    <w:rsid w:val="00E7684A"/>
    <w:rsid w:val="00E8059C"/>
    <w:rsid w:val="00E81F53"/>
    <w:rsid w:val="00E844AD"/>
    <w:rsid w:val="00E85EBA"/>
    <w:rsid w:val="00E9294A"/>
    <w:rsid w:val="00E92962"/>
    <w:rsid w:val="00E9449A"/>
    <w:rsid w:val="00E9557F"/>
    <w:rsid w:val="00E95F61"/>
    <w:rsid w:val="00E96080"/>
    <w:rsid w:val="00E97994"/>
    <w:rsid w:val="00EA00CD"/>
    <w:rsid w:val="00EA3AFE"/>
    <w:rsid w:val="00EA3D68"/>
    <w:rsid w:val="00EA50E3"/>
    <w:rsid w:val="00EA5434"/>
    <w:rsid w:val="00EA5497"/>
    <w:rsid w:val="00EB10C5"/>
    <w:rsid w:val="00EB1E06"/>
    <w:rsid w:val="00EB263E"/>
    <w:rsid w:val="00EB2AA5"/>
    <w:rsid w:val="00EB300F"/>
    <w:rsid w:val="00EB34AC"/>
    <w:rsid w:val="00EB3EA3"/>
    <w:rsid w:val="00EB5668"/>
    <w:rsid w:val="00EC0115"/>
    <w:rsid w:val="00EC0EE0"/>
    <w:rsid w:val="00EC4FB4"/>
    <w:rsid w:val="00EC6025"/>
    <w:rsid w:val="00EC624A"/>
    <w:rsid w:val="00EC7CD3"/>
    <w:rsid w:val="00ED2639"/>
    <w:rsid w:val="00ED31F2"/>
    <w:rsid w:val="00ED33EB"/>
    <w:rsid w:val="00ED424D"/>
    <w:rsid w:val="00ED64FF"/>
    <w:rsid w:val="00EE0882"/>
    <w:rsid w:val="00EE3504"/>
    <w:rsid w:val="00EE4655"/>
    <w:rsid w:val="00EE5BDE"/>
    <w:rsid w:val="00EF470F"/>
    <w:rsid w:val="00EF6004"/>
    <w:rsid w:val="00EF67F0"/>
    <w:rsid w:val="00F00952"/>
    <w:rsid w:val="00F02A3A"/>
    <w:rsid w:val="00F05342"/>
    <w:rsid w:val="00F11024"/>
    <w:rsid w:val="00F1181F"/>
    <w:rsid w:val="00F11C32"/>
    <w:rsid w:val="00F1260A"/>
    <w:rsid w:val="00F12995"/>
    <w:rsid w:val="00F1626A"/>
    <w:rsid w:val="00F1681B"/>
    <w:rsid w:val="00F16BF6"/>
    <w:rsid w:val="00F17890"/>
    <w:rsid w:val="00F1791C"/>
    <w:rsid w:val="00F2522D"/>
    <w:rsid w:val="00F25240"/>
    <w:rsid w:val="00F2530B"/>
    <w:rsid w:val="00F273DD"/>
    <w:rsid w:val="00F31C7E"/>
    <w:rsid w:val="00F33713"/>
    <w:rsid w:val="00F343C5"/>
    <w:rsid w:val="00F345F0"/>
    <w:rsid w:val="00F351E5"/>
    <w:rsid w:val="00F37103"/>
    <w:rsid w:val="00F43DCC"/>
    <w:rsid w:val="00F44AB3"/>
    <w:rsid w:val="00F45D85"/>
    <w:rsid w:val="00F474E6"/>
    <w:rsid w:val="00F47542"/>
    <w:rsid w:val="00F4774B"/>
    <w:rsid w:val="00F5086A"/>
    <w:rsid w:val="00F50D9E"/>
    <w:rsid w:val="00F511E0"/>
    <w:rsid w:val="00F53A58"/>
    <w:rsid w:val="00F547E4"/>
    <w:rsid w:val="00F5498A"/>
    <w:rsid w:val="00F573F0"/>
    <w:rsid w:val="00F62B39"/>
    <w:rsid w:val="00F62D5F"/>
    <w:rsid w:val="00F62DBF"/>
    <w:rsid w:val="00F659B2"/>
    <w:rsid w:val="00F65A2D"/>
    <w:rsid w:val="00F66B8E"/>
    <w:rsid w:val="00F67835"/>
    <w:rsid w:val="00F7023C"/>
    <w:rsid w:val="00F729D8"/>
    <w:rsid w:val="00F734CE"/>
    <w:rsid w:val="00F807CC"/>
    <w:rsid w:val="00F82022"/>
    <w:rsid w:val="00F84ED5"/>
    <w:rsid w:val="00F85781"/>
    <w:rsid w:val="00F864E8"/>
    <w:rsid w:val="00F91184"/>
    <w:rsid w:val="00F91F4F"/>
    <w:rsid w:val="00F921F7"/>
    <w:rsid w:val="00F93359"/>
    <w:rsid w:val="00F936A3"/>
    <w:rsid w:val="00F93CEE"/>
    <w:rsid w:val="00F94A3C"/>
    <w:rsid w:val="00F95933"/>
    <w:rsid w:val="00F95B4B"/>
    <w:rsid w:val="00F96590"/>
    <w:rsid w:val="00FA0498"/>
    <w:rsid w:val="00FA0AF4"/>
    <w:rsid w:val="00FA48B5"/>
    <w:rsid w:val="00FA5DD7"/>
    <w:rsid w:val="00FA69E5"/>
    <w:rsid w:val="00FB02EE"/>
    <w:rsid w:val="00FB0EDD"/>
    <w:rsid w:val="00FB3728"/>
    <w:rsid w:val="00FB3BAC"/>
    <w:rsid w:val="00FB4820"/>
    <w:rsid w:val="00FB57D6"/>
    <w:rsid w:val="00FB659C"/>
    <w:rsid w:val="00FC0B4D"/>
    <w:rsid w:val="00FC3226"/>
    <w:rsid w:val="00FC367B"/>
    <w:rsid w:val="00FC64DB"/>
    <w:rsid w:val="00FC7DBD"/>
    <w:rsid w:val="00FD0E8B"/>
    <w:rsid w:val="00FD19AE"/>
    <w:rsid w:val="00FD19DF"/>
    <w:rsid w:val="00FD207C"/>
    <w:rsid w:val="00FD3F6E"/>
    <w:rsid w:val="00FD6C84"/>
    <w:rsid w:val="00FD6F12"/>
    <w:rsid w:val="00FE3129"/>
    <w:rsid w:val="00FE4100"/>
    <w:rsid w:val="00FE44C7"/>
    <w:rsid w:val="00FF1DF4"/>
    <w:rsid w:val="00FF23A8"/>
    <w:rsid w:val="00FF3A92"/>
    <w:rsid w:val="00FF48C6"/>
    <w:rsid w:val="00FF4ABE"/>
    <w:rsid w:val="00FF502D"/>
    <w:rsid w:val="00FF55F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E33"/>
    <w:pPr>
      <w:tabs>
        <w:tab w:val="center" w:pos="4320"/>
        <w:tab w:val="right" w:pos="8640"/>
      </w:tabs>
    </w:pPr>
  </w:style>
  <w:style w:type="character" w:styleId="PageNumber">
    <w:name w:val="page number"/>
    <w:basedOn w:val="DefaultParagraphFont"/>
    <w:rsid w:val="00853E33"/>
  </w:style>
  <w:style w:type="character" w:styleId="Hyperlink">
    <w:name w:val="Hyperlink"/>
    <w:rsid w:val="00636093"/>
    <w:rPr>
      <w:color w:val="0000FF"/>
      <w:u w:val="single"/>
    </w:rPr>
  </w:style>
  <w:style w:type="character" w:styleId="FollowedHyperlink">
    <w:name w:val="FollowedHyperlink"/>
    <w:rsid w:val="00715E4C"/>
    <w:rPr>
      <w:color w:val="800080"/>
      <w:u w:val="single"/>
    </w:rPr>
  </w:style>
  <w:style w:type="paragraph" w:customStyle="1" w:styleId="SectionHeading">
    <w:name w:val="Section Heading"/>
    <w:basedOn w:val="BodyText"/>
    <w:rsid w:val="00F511E0"/>
    <w:pPr>
      <w:spacing w:before="480" w:after="360"/>
      <w:jc w:val="center"/>
    </w:pPr>
    <w:rPr>
      <w:rFonts w:ascii="Garamond" w:hAnsi="Garamond" w:cs="Times New Roman"/>
      <w:b/>
      <w:bCs/>
      <w:smallCaps/>
      <w:sz w:val="26"/>
      <w:szCs w:val="24"/>
    </w:rPr>
  </w:style>
  <w:style w:type="paragraph" w:styleId="BodyText">
    <w:name w:val="Body Text"/>
    <w:basedOn w:val="Normal"/>
    <w:rsid w:val="00F511E0"/>
    <w:pPr>
      <w:spacing w:after="120"/>
    </w:pPr>
  </w:style>
  <w:style w:type="paragraph" w:styleId="BalloonText">
    <w:name w:val="Balloon Text"/>
    <w:basedOn w:val="Normal"/>
    <w:semiHidden/>
    <w:rsid w:val="000268B7"/>
    <w:rPr>
      <w:rFonts w:ascii="Tahoma" w:hAnsi="Tahoma" w:cs="Tahoma"/>
      <w:sz w:val="16"/>
      <w:szCs w:val="16"/>
    </w:rPr>
  </w:style>
  <w:style w:type="paragraph" w:customStyle="1" w:styleId="Default">
    <w:name w:val="Default"/>
    <w:rsid w:val="00F659B2"/>
    <w:pPr>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semiHidden/>
    <w:unhideWhenUsed/>
    <w:rsid w:val="000968DC"/>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0968DC"/>
    <w:rPr>
      <w:rFonts w:ascii="Arial" w:hAnsi="Arial" w:cs="Arial"/>
      <w:sz w:val="28"/>
      <w:szCs w:val="28"/>
    </w:rPr>
  </w:style>
  <w:style w:type="paragraph" w:styleId="ListParagraph">
    <w:name w:val="List Paragraph"/>
    <w:basedOn w:val="Normal"/>
    <w:uiPriority w:val="34"/>
    <w:qFormat/>
    <w:rsid w:val="00FA0498"/>
    <w:pPr>
      <w:ind w:left="720"/>
      <w:contextualSpacing/>
    </w:pPr>
    <w:rPr>
      <w:rFonts w:ascii="Times New Roman" w:hAnsi="Times New Roman" w:cs="Times New Roman"/>
      <w:sz w:val="24"/>
      <w:szCs w:val="20"/>
    </w:rPr>
  </w:style>
  <w:style w:type="paragraph" w:styleId="Revision">
    <w:name w:val="Revision"/>
    <w:hidden/>
    <w:uiPriority w:val="99"/>
    <w:semiHidden/>
    <w:rsid w:val="00B259D7"/>
    <w:rPr>
      <w:rFonts w:ascii="Arial" w:hAnsi="Arial" w:cs="Arial"/>
      <w:sz w:val="28"/>
      <w:szCs w:val="28"/>
    </w:rPr>
  </w:style>
  <w:style w:type="table" w:styleId="TableGrid">
    <w:name w:val="Table Grid"/>
    <w:basedOn w:val="TableNormal"/>
    <w:uiPriority w:val="59"/>
    <w:rsid w:val="00F62DBF"/>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DBF"/>
    <w:rPr>
      <w:rFonts w:eastAsiaTheme="minorHAnsi"/>
      <w:sz w:val="24"/>
      <w:szCs w:val="24"/>
    </w:rPr>
  </w:style>
  <w:style w:type="paragraph" w:styleId="BodyText2">
    <w:name w:val="Body Text 2"/>
    <w:basedOn w:val="Normal"/>
    <w:link w:val="BodyText2Char"/>
    <w:uiPriority w:val="99"/>
    <w:unhideWhenUsed/>
    <w:rsid w:val="006C3CD0"/>
    <w:pPr>
      <w:spacing w:after="120" w:line="480" w:lineRule="auto"/>
    </w:pPr>
  </w:style>
  <w:style w:type="character" w:customStyle="1" w:styleId="BodyText2Char">
    <w:name w:val="Body Text 2 Char"/>
    <w:basedOn w:val="DefaultParagraphFont"/>
    <w:link w:val="BodyText2"/>
    <w:uiPriority w:val="99"/>
    <w:rsid w:val="006C3CD0"/>
    <w:rPr>
      <w:rFonts w:ascii="Arial" w:hAnsi="Arial" w:cs="Arial"/>
      <w:sz w:val="28"/>
      <w:szCs w:val="28"/>
    </w:rPr>
  </w:style>
  <w:style w:type="paragraph" w:styleId="BodyTextIndent3">
    <w:name w:val="Body Text Indent 3"/>
    <w:basedOn w:val="Normal"/>
    <w:link w:val="BodyTextIndent3Char"/>
    <w:uiPriority w:val="99"/>
    <w:semiHidden/>
    <w:unhideWhenUsed/>
    <w:rsid w:val="00AB2E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2ECC"/>
    <w:rPr>
      <w:rFonts w:ascii="Arial" w:hAnsi="Arial" w:cs="Arial"/>
      <w:sz w:val="16"/>
      <w:szCs w:val="16"/>
    </w:rPr>
  </w:style>
  <w:style w:type="character" w:customStyle="1" w:styleId="amp">
    <w:name w:val="amp"/>
    <w:basedOn w:val="DefaultParagraphFont"/>
    <w:rsid w:val="00CB3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E33"/>
    <w:pPr>
      <w:tabs>
        <w:tab w:val="center" w:pos="4320"/>
        <w:tab w:val="right" w:pos="8640"/>
      </w:tabs>
    </w:pPr>
  </w:style>
  <w:style w:type="character" w:styleId="PageNumber">
    <w:name w:val="page number"/>
    <w:basedOn w:val="DefaultParagraphFont"/>
    <w:rsid w:val="00853E33"/>
  </w:style>
  <w:style w:type="character" w:styleId="Hyperlink">
    <w:name w:val="Hyperlink"/>
    <w:rsid w:val="00636093"/>
    <w:rPr>
      <w:color w:val="0000FF"/>
      <w:u w:val="single"/>
    </w:rPr>
  </w:style>
  <w:style w:type="character" w:styleId="FollowedHyperlink">
    <w:name w:val="FollowedHyperlink"/>
    <w:rsid w:val="00715E4C"/>
    <w:rPr>
      <w:color w:val="800080"/>
      <w:u w:val="single"/>
    </w:rPr>
  </w:style>
  <w:style w:type="paragraph" w:customStyle="1" w:styleId="SectionHeading">
    <w:name w:val="Section Heading"/>
    <w:basedOn w:val="BodyText"/>
    <w:rsid w:val="00F511E0"/>
    <w:pPr>
      <w:spacing w:before="480" w:after="360"/>
      <w:jc w:val="center"/>
    </w:pPr>
    <w:rPr>
      <w:rFonts w:ascii="Garamond" w:hAnsi="Garamond" w:cs="Times New Roman"/>
      <w:b/>
      <w:bCs/>
      <w:smallCaps/>
      <w:sz w:val="26"/>
      <w:szCs w:val="24"/>
    </w:rPr>
  </w:style>
  <w:style w:type="paragraph" w:styleId="BodyText">
    <w:name w:val="Body Text"/>
    <w:basedOn w:val="Normal"/>
    <w:rsid w:val="00F511E0"/>
    <w:pPr>
      <w:spacing w:after="120"/>
    </w:pPr>
  </w:style>
  <w:style w:type="paragraph" w:styleId="BalloonText">
    <w:name w:val="Balloon Text"/>
    <w:basedOn w:val="Normal"/>
    <w:semiHidden/>
    <w:rsid w:val="000268B7"/>
    <w:rPr>
      <w:rFonts w:ascii="Tahoma" w:hAnsi="Tahoma" w:cs="Tahoma"/>
      <w:sz w:val="16"/>
      <w:szCs w:val="16"/>
    </w:rPr>
  </w:style>
  <w:style w:type="paragraph" w:customStyle="1" w:styleId="Default">
    <w:name w:val="Default"/>
    <w:rsid w:val="00F659B2"/>
    <w:pPr>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semiHidden/>
    <w:unhideWhenUsed/>
    <w:rsid w:val="000968DC"/>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0968DC"/>
    <w:rPr>
      <w:rFonts w:ascii="Arial" w:hAnsi="Arial" w:cs="Arial"/>
      <w:sz w:val="28"/>
      <w:szCs w:val="28"/>
    </w:rPr>
  </w:style>
  <w:style w:type="paragraph" w:styleId="ListParagraph">
    <w:name w:val="List Paragraph"/>
    <w:basedOn w:val="Normal"/>
    <w:uiPriority w:val="34"/>
    <w:qFormat/>
    <w:rsid w:val="00FA0498"/>
    <w:pPr>
      <w:ind w:left="720"/>
      <w:contextualSpacing/>
    </w:pPr>
    <w:rPr>
      <w:rFonts w:ascii="Times New Roman" w:hAnsi="Times New Roman" w:cs="Times New Roman"/>
      <w:sz w:val="24"/>
      <w:szCs w:val="20"/>
    </w:rPr>
  </w:style>
  <w:style w:type="paragraph" w:styleId="Revision">
    <w:name w:val="Revision"/>
    <w:hidden/>
    <w:uiPriority w:val="99"/>
    <w:semiHidden/>
    <w:rsid w:val="00B259D7"/>
    <w:rPr>
      <w:rFonts w:ascii="Arial" w:hAnsi="Arial" w:cs="Arial"/>
      <w:sz w:val="28"/>
      <w:szCs w:val="28"/>
    </w:rPr>
  </w:style>
  <w:style w:type="table" w:styleId="TableGrid">
    <w:name w:val="Table Grid"/>
    <w:basedOn w:val="TableNormal"/>
    <w:uiPriority w:val="59"/>
    <w:rsid w:val="00F62DBF"/>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DBF"/>
    <w:rPr>
      <w:rFonts w:eastAsiaTheme="minorHAnsi"/>
      <w:sz w:val="24"/>
      <w:szCs w:val="24"/>
    </w:rPr>
  </w:style>
  <w:style w:type="paragraph" w:styleId="BodyText2">
    <w:name w:val="Body Text 2"/>
    <w:basedOn w:val="Normal"/>
    <w:link w:val="BodyText2Char"/>
    <w:uiPriority w:val="99"/>
    <w:unhideWhenUsed/>
    <w:rsid w:val="006C3CD0"/>
    <w:pPr>
      <w:spacing w:after="120" w:line="480" w:lineRule="auto"/>
    </w:pPr>
  </w:style>
  <w:style w:type="character" w:customStyle="1" w:styleId="BodyText2Char">
    <w:name w:val="Body Text 2 Char"/>
    <w:basedOn w:val="DefaultParagraphFont"/>
    <w:link w:val="BodyText2"/>
    <w:uiPriority w:val="99"/>
    <w:rsid w:val="006C3CD0"/>
    <w:rPr>
      <w:rFonts w:ascii="Arial" w:hAnsi="Arial" w:cs="Arial"/>
      <w:sz w:val="28"/>
      <w:szCs w:val="28"/>
    </w:rPr>
  </w:style>
  <w:style w:type="paragraph" w:styleId="BodyTextIndent3">
    <w:name w:val="Body Text Indent 3"/>
    <w:basedOn w:val="Normal"/>
    <w:link w:val="BodyTextIndent3Char"/>
    <w:uiPriority w:val="99"/>
    <w:semiHidden/>
    <w:unhideWhenUsed/>
    <w:rsid w:val="00AB2E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2ECC"/>
    <w:rPr>
      <w:rFonts w:ascii="Arial" w:hAnsi="Arial" w:cs="Arial"/>
      <w:sz w:val="16"/>
      <w:szCs w:val="16"/>
    </w:rPr>
  </w:style>
  <w:style w:type="character" w:customStyle="1" w:styleId="amp">
    <w:name w:val="amp"/>
    <w:basedOn w:val="DefaultParagraphFont"/>
    <w:rsid w:val="00CB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8574">
      <w:bodyDiv w:val="1"/>
      <w:marLeft w:val="0"/>
      <w:marRight w:val="0"/>
      <w:marTop w:val="0"/>
      <w:marBottom w:val="19"/>
      <w:divBdr>
        <w:top w:val="none" w:sz="0" w:space="0" w:color="auto"/>
        <w:left w:val="none" w:sz="0" w:space="0" w:color="auto"/>
        <w:bottom w:val="none" w:sz="0" w:space="0" w:color="auto"/>
        <w:right w:val="none" w:sz="0" w:space="0" w:color="auto"/>
      </w:divBdr>
      <w:divsChild>
        <w:div w:id="1223447709">
          <w:marLeft w:val="0"/>
          <w:marRight w:val="0"/>
          <w:marTop w:val="0"/>
          <w:marBottom w:val="0"/>
          <w:divBdr>
            <w:top w:val="none" w:sz="0" w:space="0" w:color="auto"/>
            <w:left w:val="none" w:sz="0" w:space="0" w:color="auto"/>
            <w:bottom w:val="none" w:sz="0" w:space="0" w:color="auto"/>
            <w:right w:val="none" w:sz="0" w:space="0" w:color="auto"/>
          </w:divBdr>
          <w:divsChild>
            <w:div w:id="1110972149">
              <w:marLeft w:val="0"/>
              <w:marRight w:val="0"/>
              <w:marTop w:val="0"/>
              <w:marBottom w:val="187"/>
              <w:divBdr>
                <w:top w:val="none" w:sz="0" w:space="0" w:color="auto"/>
                <w:left w:val="none" w:sz="0" w:space="0" w:color="auto"/>
                <w:bottom w:val="none" w:sz="0" w:space="0" w:color="auto"/>
                <w:right w:val="none" w:sz="0" w:space="0" w:color="auto"/>
              </w:divBdr>
              <w:divsChild>
                <w:div w:id="66222190">
                  <w:marLeft w:val="0"/>
                  <w:marRight w:val="0"/>
                  <w:marTop w:val="0"/>
                  <w:marBottom w:val="0"/>
                  <w:divBdr>
                    <w:top w:val="none" w:sz="0" w:space="0" w:color="auto"/>
                    <w:left w:val="none" w:sz="0" w:space="0" w:color="auto"/>
                    <w:bottom w:val="none" w:sz="0" w:space="0" w:color="auto"/>
                    <w:right w:val="none" w:sz="0" w:space="0" w:color="auto"/>
                  </w:divBdr>
                  <w:divsChild>
                    <w:div w:id="1907568246">
                      <w:marLeft w:val="0"/>
                      <w:marRight w:val="0"/>
                      <w:marTop w:val="0"/>
                      <w:marBottom w:val="0"/>
                      <w:divBdr>
                        <w:top w:val="none" w:sz="0" w:space="0" w:color="auto"/>
                        <w:left w:val="none" w:sz="0" w:space="0" w:color="auto"/>
                        <w:bottom w:val="none" w:sz="0" w:space="0" w:color="auto"/>
                        <w:right w:val="none" w:sz="0" w:space="0" w:color="auto"/>
                      </w:divBdr>
                      <w:divsChild>
                        <w:div w:id="1227959689">
                          <w:marLeft w:val="3740"/>
                          <w:marRight w:val="37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4491">
      <w:bodyDiv w:val="1"/>
      <w:marLeft w:val="0"/>
      <w:marRight w:val="0"/>
      <w:marTop w:val="0"/>
      <w:marBottom w:val="0"/>
      <w:divBdr>
        <w:top w:val="none" w:sz="0" w:space="0" w:color="auto"/>
        <w:left w:val="none" w:sz="0" w:space="0" w:color="auto"/>
        <w:bottom w:val="none" w:sz="0" w:space="0" w:color="auto"/>
        <w:right w:val="none" w:sz="0" w:space="0" w:color="auto"/>
      </w:divBdr>
      <w:divsChild>
        <w:div w:id="258607093">
          <w:marLeft w:val="0"/>
          <w:marRight w:val="0"/>
          <w:marTop w:val="0"/>
          <w:marBottom w:val="0"/>
          <w:divBdr>
            <w:top w:val="none" w:sz="0" w:space="0" w:color="auto"/>
            <w:left w:val="none" w:sz="0" w:space="0" w:color="auto"/>
            <w:bottom w:val="none" w:sz="0" w:space="0" w:color="auto"/>
            <w:right w:val="none" w:sz="0" w:space="0" w:color="auto"/>
          </w:divBdr>
          <w:divsChild>
            <w:div w:id="540746728">
              <w:marLeft w:val="0"/>
              <w:marRight w:val="0"/>
              <w:marTop w:val="0"/>
              <w:marBottom w:val="0"/>
              <w:divBdr>
                <w:top w:val="none" w:sz="0" w:space="0" w:color="auto"/>
                <w:left w:val="none" w:sz="0" w:space="0" w:color="auto"/>
                <w:bottom w:val="none" w:sz="0" w:space="0" w:color="auto"/>
                <w:right w:val="none" w:sz="0" w:space="0" w:color="auto"/>
              </w:divBdr>
              <w:divsChild>
                <w:div w:id="794251497">
                  <w:marLeft w:val="0"/>
                  <w:marRight w:val="0"/>
                  <w:marTop w:val="0"/>
                  <w:marBottom w:val="0"/>
                  <w:divBdr>
                    <w:top w:val="none" w:sz="0" w:space="0" w:color="auto"/>
                    <w:left w:val="none" w:sz="0" w:space="0" w:color="auto"/>
                    <w:bottom w:val="none" w:sz="0" w:space="0" w:color="auto"/>
                    <w:right w:val="none" w:sz="0" w:space="0" w:color="auto"/>
                  </w:divBdr>
                  <w:divsChild>
                    <w:div w:id="1069426475">
                      <w:marLeft w:val="0"/>
                      <w:marRight w:val="0"/>
                      <w:marTop w:val="0"/>
                      <w:marBottom w:val="0"/>
                      <w:divBdr>
                        <w:top w:val="none" w:sz="0" w:space="0" w:color="auto"/>
                        <w:left w:val="none" w:sz="0" w:space="0" w:color="auto"/>
                        <w:bottom w:val="none" w:sz="0" w:space="0" w:color="auto"/>
                        <w:right w:val="none" w:sz="0" w:space="0" w:color="auto"/>
                      </w:divBdr>
                      <w:divsChild>
                        <w:div w:id="2010593489">
                          <w:marLeft w:val="0"/>
                          <w:marRight w:val="0"/>
                          <w:marTop w:val="0"/>
                          <w:marBottom w:val="0"/>
                          <w:divBdr>
                            <w:top w:val="none" w:sz="0" w:space="0" w:color="auto"/>
                            <w:left w:val="none" w:sz="0" w:space="0" w:color="auto"/>
                            <w:bottom w:val="none" w:sz="0" w:space="0" w:color="auto"/>
                            <w:right w:val="none" w:sz="0" w:space="0" w:color="auto"/>
                          </w:divBdr>
                          <w:divsChild>
                            <w:div w:id="643387644">
                              <w:marLeft w:val="9945"/>
                              <w:marRight w:val="0"/>
                              <w:marTop w:val="0"/>
                              <w:marBottom w:val="0"/>
                              <w:divBdr>
                                <w:top w:val="none" w:sz="0" w:space="0" w:color="auto"/>
                                <w:left w:val="none" w:sz="0" w:space="0" w:color="auto"/>
                                <w:bottom w:val="none" w:sz="0" w:space="0" w:color="auto"/>
                                <w:right w:val="none" w:sz="0" w:space="0" w:color="auto"/>
                              </w:divBdr>
                              <w:divsChild>
                                <w:div w:id="1964077005">
                                  <w:marLeft w:val="0"/>
                                  <w:marRight w:val="0"/>
                                  <w:marTop w:val="0"/>
                                  <w:marBottom w:val="0"/>
                                  <w:divBdr>
                                    <w:top w:val="none" w:sz="0" w:space="0" w:color="auto"/>
                                    <w:left w:val="none" w:sz="0" w:space="0" w:color="auto"/>
                                    <w:bottom w:val="none" w:sz="0" w:space="0" w:color="auto"/>
                                    <w:right w:val="none" w:sz="0" w:space="0" w:color="auto"/>
                                  </w:divBdr>
                                  <w:divsChild>
                                    <w:div w:id="576133295">
                                      <w:marLeft w:val="0"/>
                                      <w:marRight w:val="0"/>
                                      <w:marTop w:val="0"/>
                                      <w:marBottom w:val="0"/>
                                      <w:divBdr>
                                        <w:top w:val="none" w:sz="0" w:space="0" w:color="auto"/>
                                        <w:left w:val="none" w:sz="0" w:space="0" w:color="auto"/>
                                        <w:bottom w:val="none" w:sz="0" w:space="0" w:color="auto"/>
                                        <w:right w:val="none" w:sz="0" w:space="0" w:color="auto"/>
                                      </w:divBdr>
                                      <w:divsChild>
                                        <w:div w:id="613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state.edu/AcadSen/Records/Resolu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state.edu/AcadSen/Records/Resolu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state.edu/AcadSen/Records/Faculty_Trustee/index.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lstate.edu/AcadSen/Records/Chairs_Reports/documents/November_2012_Chairs_Report.pdf" TargetMode="External"/><Relationship Id="rId4" Type="http://schemas.microsoft.com/office/2007/relationships/stylesWithEffects" Target="stylesWithEffects.xml"/><Relationship Id="rId9" Type="http://schemas.openxmlformats.org/officeDocument/2006/relationships/hyperlink" Target="http://www.calstate.edu/AcadSen/Newslet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5798-CA8E-490E-97CC-D0EAC7DE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1</vt:lpstr>
    </vt:vector>
  </TitlesOfParts>
  <Company>Information Resources</Company>
  <LinksUpToDate>false</LinksUpToDate>
  <CharactersWithSpaces>23165</CharactersWithSpaces>
  <SharedDoc>false</SharedDoc>
  <HLinks>
    <vt:vector size="30" baseType="variant">
      <vt:variant>
        <vt:i4>3801120</vt:i4>
      </vt:variant>
      <vt:variant>
        <vt:i4>12</vt:i4>
      </vt:variant>
      <vt:variant>
        <vt:i4>0</vt:i4>
      </vt:variant>
      <vt:variant>
        <vt:i4>5</vt:i4>
      </vt:variant>
      <vt:variant>
        <vt:lpwstr>http://www.csuerfa.org/news-views.html</vt:lpwstr>
      </vt:variant>
      <vt:variant>
        <vt:lpwstr/>
      </vt:variant>
      <vt:variant>
        <vt:i4>7340087</vt:i4>
      </vt:variant>
      <vt:variant>
        <vt:i4>9</vt:i4>
      </vt:variant>
      <vt:variant>
        <vt:i4>0</vt:i4>
      </vt:variant>
      <vt:variant>
        <vt:i4>5</vt:i4>
      </vt:variant>
      <vt:variant>
        <vt:lpwstr>http://www.calstate.edu/air/documents/CSU_ALS_report_to_JLAC.pdf</vt:lpwstr>
      </vt:variant>
      <vt:variant>
        <vt:lpwstr/>
      </vt:variant>
      <vt:variant>
        <vt:i4>1704030</vt:i4>
      </vt:variant>
      <vt:variant>
        <vt:i4>6</vt:i4>
      </vt:variant>
      <vt:variant>
        <vt:i4>0</vt:i4>
      </vt:variant>
      <vt:variant>
        <vt:i4>5</vt:i4>
      </vt:variant>
      <vt:variant>
        <vt:lpwstr>http://www.calstate.edu/AcadSen/Records/Resolutions/</vt:lpwstr>
      </vt:variant>
      <vt:variant>
        <vt:lpwstr/>
      </vt:variant>
      <vt:variant>
        <vt:i4>2949182</vt:i4>
      </vt:variant>
      <vt:variant>
        <vt:i4>3</vt:i4>
      </vt:variant>
      <vt:variant>
        <vt:i4>0</vt:i4>
      </vt:variant>
      <vt:variant>
        <vt:i4>5</vt:i4>
      </vt:variant>
      <vt:variant>
        <vt:lpwstr>http://www.calstateonline.net/</vt:lpwstr>
      </vt:variant>
      <vt:variant>
        <vt:lpwstr/>
      </vt:variant>
      <vt:variant>
        <vt:i4>6029320</vt:i4>
      </vt:variant>
      <vt:variant>
        <vt:i4>0</vt:i4>
      </vt:variant>
      <vt:variant>
        <vt:i4>0</vt:i4>
      </vt:variant>
      <vt:variant>
        <vt:i4>5</vt:i4>
      </vt:variant>
      <vt:variant>
        <vt:lpwstr>http://www.calstate.edu/transfer/degrees/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Information Resources</dc:creator>
  <cp:lastModifiedBy>ProfileTemplate</cp:lastModifiedBy>
  <cp:revision>4</cp:revision>
  <dcterms:created xsi:type="dcterms:W3CDTF">2013-01-19T23:16:00Z</dcterms:created>
  <dcterms:modified xsi:type="dcterms:W3CDTF">2013-01-21T22:38:00Z</dcterms:modified>
</cp:coreProperties>
</file>